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0F590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  <w:t>寄り道研究所・観測メモ</w:t>
      </w:r>
    </w:p>
    <w:p w14:paraId="51798268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  <w:t>核酸医薬は「研究」から「産業化」へ</w:t>
      </w:r>
    </w:p>
    <w:p w14:paraId="3D8CBB9B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― FDA承認から見えてきた、TUG1・DDS・ナティアスをつなぐ道 ―</w:t>
      </w:r>
    </w:p>
    <w:p w14:paraId="5B05EB65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観測日：2026年9月8日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資料：NANOホールディングス「CTO通信 Vol.04」</w:t>
      </w:r>
    </w:p>
    <w:p w14:paraId="0D24637A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1｜今回のニュースの本当の主役</w:t>
      </w:r>
    </w:p>
    <w:p w14:paraId="4808F45F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2026年8月28日、FDAは真性多血症（PV）の成人患者に対し、ヘプシジン模倣ペプチド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ルスフェルチド（MIMRYLO）を承認した。FDA自身もこれをPVに対するfirst-in-class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の治療法と位置づけている。Phase III VERIFY試験では293人を対象に、主要評価項目の臨床的奏効率がルスフェルチド群76.9%、プラセボ群32.9%だった。 </w:t>
      </w:r>
    </w:p>
    <w:p w14:paraId="1A93AB11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しかし、今回のCTO通信で重要なのは、ルスフェルチドそのものだけではない。</w:t>
      </w:r>
    </w:p>
    <w:p w14:paraId="2E167AC0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一つの作用機序が大型臨床試験とFDA承認によって「Validated Target」になったとき、その周辺に存在する別モダリティの価値まで変わる。</w:t>
      </w:r>
    </w:p>
    <w:p w14:paraId="2F6FEDD8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ここが観測ポイントである。</w:t>
      </w:r>
    </w:p>
    <w:p w14:paraId="740445FE" w14:textId="77777777" w:rsidR="00C7206D" w:rsidRPr="00C7206D" w:rsidRDefault="00C7206D" w:rsidP="00C7206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0A03B7C4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62FE08E6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2｜ペプチド薬の成功が、なぜ核酸医薬に追い風なのか</w:t>
      </w:r>
    </w:p>
    <w:p w14:paraId="46A8417C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ルスフェルチドは核酸医薬ではない。</w:t>
      </w:r>
    </w:p>
    <w:p w14:paraId="3FE51B65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ところが今回、ヘプシジン経路を利用してPVを治療するという考え方そのものが臨床的に実証された。</w:t>
      </w:r>
    </w:p>
    <w:p w14:paraId="5358DA5E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すると今度は、</w:t>
      </w:r>
    </w:p>
    <w:p w14:paraId="12BE187A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「ヘプシジンを直接模倣する」のではなく、その上流を核酸医薬で制御できないか</w:t>
      </w:r>
    </w:p>
    <w:p w14:paraId="21BDA902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という競争が現実味を帯びてくる。</w:t>
      </w:r>
    </w:p>
    <w:p w14:paraId="04097D68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t>その標的が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TMPRSS6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である。</w:t>
      </w:r>
    </w:p>
    <w:p w14:paraId="7B1CC3C9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CTO通信では、すでにTMPRSS6を標的とする核酸医薬3剤がPVでPOCを獲得し、そのうち1剤はPhase II/IIIへ進んでいると説明している。</w:t>
      </w:r>
    </w:p>
    <w:p w14:paraId="19900164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つまり、</w:t>
      </w:r>
    </w:p>
    <w:p w14:paraId="4492071C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標的発見 → 臨床的妥当性の確認 → 周辺モダリティへの波及</w:t>
      </w:r>
    </w:p>
    <w:p w14:paraId="31279656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という創薬産業の連鎖が実際に起こっている。</w:t>
      </w:r>
    </w:p>
    <w:p w14:paraId="56BF40ED" w14:textId="77777777" w:rsidR="00C7206D" w:rsidRPr="00C7206D" w:rsidRDefault="00C7206D" w:rsidP="00C7206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4BAD8FB4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022A9C38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3｜さらに面白いのが「投与間隔」</w:t>
      </w:r>
    </w:p>
    <w:p w14:paraId="37B7B4D6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3ページ目の比較表は、この資料の隠れた重要部分だと思う。</w:t>
      </w:r>
    </w:p>
    <w:p w14:paraId="1DA13AD5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ルスフェルチドは基本的に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週1回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。一方、TMPRSS6を狙う核酸医薬では、</w:t>
      </w:r>
    </w:p>
    <w:p w14:paraId="4D5AB3A0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ASO：4週ごと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br/>
        <w:t>siRNA：6週ごと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br/>
        <w:t>さらに12週ごとの維持投与も検討</w:t>
      </w:r>
    </w:p>
    <w:p w14:paraId="2BA9EE72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という開発が進んでいる。</w:t>
      </w:r>
    </w:p>
    <w:p w14:paraId="312D65C7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ここから見えてくる競争軸は、「薬が効くか」だけではない。</w:t>
      </w:r>
    </w:p>
    <w:p w14:paraId="35A65F61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効く × 長く効く × 投与回数が少ない × 患者負担が小さい</w:t>
      </w:r>
    </w:p>
    <w:p w14:paraId="4AA5EF25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という、医薬品としての商品競争に核酸医薬が入り始めている。</w:t>
      </w:r>
    </w:p>
    <w:p w14:paraId="5AD42F4A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これは「核酸医薬が面白い研究対象である」という段階から、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どの核酸医薬が市場を取るのかという産業段階への移行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と見ることができる。</w:t>
      </w:r>
    </w:p>
    <w:p w14:paraId="1927035A" w14:textId="77777777" w:rsidR="00C7206D" w:rsidRPr="00C7206D" w:rsidRDefault="00C7206D" w:rsidP="00C7206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5C6EBA64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08B84287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4｜そしてTUG1 ASOにつながる</w:t>
      </w:r>
    </w:p>
    <w:p w14:paraId="1FDCFCAD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CTO通信は、このPVの話の途中でNANO MRNAの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 xml:space="preserve">TUG1 ASO Phase </w:t>
      </w:r>
      <w:proofErr w:type="spellStart"/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Ib</w:t>
      </w:r>
      <w:proofErr w:type="spellEnd"/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開始をあえて記載している。</w:t>
      </w:r>
    </w:p>
    <w:p w14:paraId="7BD64532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t xml:space="preserve">直近の発表ではPhase Iaで週1回投与の安全性・忍容性が確認され、1例で312日間の病勢安定、その期間中に部分奏効も認められたとされ、Phase </w:t>
      </w:r>
      <w:proofErr w:type="spellStart"/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Ib</w:t>
      </w:r>
      <w:proofErr w:type="spellEnd"/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では第1症例への投与が始まっている。</w:t>
      </w:r>
    </w:p>
    <w:p w14:paraId="662992E3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ただし、ここは慎重に観測したい。</w:t>
      </w:r>
    </w:p>
    <w:p w14:paraId="63F4F4E4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PVで核酸医薬が前進していることと、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TUG1 ASOが膠芽腫で成功することは別問題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である。</w:t>
      </w:r>
    </w:p>
    <w:p w14:paraId="4763B448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標的も疾患も送達環境も異なる。</w:t>
      </w:r>
    </w:p>
    <w:p w14:paraId="570805BF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したがって今回の材料を「TUG1成功の証明」と読むべきではない。</w:t>
      </w:r>
    </w:p>
    <w:p w14:paraId="69D15730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むしろ、</w:t>
      </w:r>
    </w:p>
    <w:p w14:paraId="1F0AAE5F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核酸医薬というモダリティそのものが、臨床・大型契約・後期開発へ進む産業になりつつある。</w:t>
      </w:r>
    </w:p>
    <w:p w14:paraId="77D0357F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その大きな流れの中にTUG1 ASOもいる、と捉える方が自然である。</w:t>
      </w:r>
    </w:p>
    <w:p w14:paraId="09A131D1" w14:textId="77777777" w:rsidR="00C7206D" w:rsidRPr="00C7206D" w:rsidRDefault="00C7206D" w:rsidP="00C7206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1EF16B8B">
          <v:rect id="_x0000_i1028" style="width:0;height:1.5pt" o:hralign="center" o:hrstd="t" o:hr="t" fillcolor="#a0a0a0" stroked="f">
            <v:textbox inset="5.85pt,.7pt,5.85pt,.7pt"/>
          </v:rect>
        </w:pict>
      </w:r>
    </w:p>
    <w:p w14:paraId="0800C8F7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5｜ここでナティアスがつながってくる</w:t>
      </w:r>
    </w:p>
    <w:p w14:paraId="212A5B63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さらに一段引いて見る。</w:t>
      </w:r>
    </w:p>
    <w:p w14:paraId="7100AC85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核酸医薬の候補が増え、Phase IからII、IIIへ進めば、当然必要になるものがある。</w:t>
      </w:r>
    </w:p>
    <w:p w14:paraId="41E75610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「核酸を安定して、高品質に、そして大量に作る能力」である。</w:t>
      </w:r>
    </w:p>
    <w:p w14:paraId="62DD8571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ここで、先日観測したナティアスの核酸製造・CDMOという位置が意味を持ってくる。</w:t>
      </w:r>
    </w:p>
    <w:p w14:paraId="675533E3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構造を単純化すると、</w:t>
      </w:r>
    </w:p>
    <w:p w14:paraId="4AB484A0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核酸医薬の臨床成功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↓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核酸医薬への投資増加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↓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開発パイプライン増加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t>↓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臨床後期へ進む品目増加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↓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核酸原薬・製造需要増加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↓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CDMO・長鎖核酸合成技術の価値上昇</w:t>
      </w:r>
    </w:p>
    <w:p w14:paraId="0A50BCF4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となる。</w:t>
      </w:r>
    </w:p>
    <w:p w14:paraId="566D936A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これはTUG1という「一本の薬」の成功・失敗とは違う次元の話である。</w:t>
      </w:r>
    </w:p>
    <w:p w14:paraId="44BD1AE1" w14:textId="77777777" w:rsidR="00C7206D" w:rsidRPr="00C7206D" w:rsidRDefault="00C7206D" w:rsidP="00C7206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2EB7657A">
          <v:rect id="_x0000_i1029" style="width:0;height:1.5pt" o:hralign="center" o:hrstd="t" o:hr="t" fillcolor="#a0a0a0" stroked="f">
            <v:textbox inset="5.85pt,.7pt,5.85pt,.7pt"/>
          </v:rect>
        </w:pict>
      </w:r>
    </w:p>
    <w:p w14:paraId="25BD0D9F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6｜NANOを見る視点が少し変わってきた</w:t>
      </w:r>
    </w:p>
    <w:p w14:paraId="60C0451B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以前ならNANOを見るとき、</w:t>
      </w:r>
    </w:p>
    <w:p w14:paraId="4B280D6D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「この薬は成功するのか？」</w:t>
      </w:r>
    </w:p>
    <w:p w14:paraId="5A97E8A9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が中心だった。</w:t>
      </w:r>
    </w:p>
    <w:p w14:paraId="10C581F9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ところが現在は、</w:t>
      </w:r>
    </w:p>
    <w:p w14:paraId="0417FA7D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創薬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br/>
        <w:t>＋ DDS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br/>
        <w:t>＋ 核酸製造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br/>
        <w:t>＋ CDMO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br/>
        <w:t>＋ 技術投資</w:t>
      </w:r>
    </w:p>
    <w:p w14:paraId="26F13666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という複数の場所から核酸医薬産業を見る構造へ変わりつつある。</w:t>
      </w:r>
    </w:p>
    <w:p w14:paraId="0EC0A83F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ここが最近の一連のニュースを面白くしているところだと思う。</w:t>
      </w:r>
    </w:p>
    <w:p w14:paraId="10032D6A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CTO通信自身も、世界の技術革新を継続的に観測し、その価値を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グループの投資戦略や新規事業機会につなげる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ことを明記している。</w:t>
      </w:r>
    </w:p>
    <w:p w14:paraId="64F1FBA5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これは現在のNANOを、単純な「新薬一本勝負のバイオベンチャー」としてだけ観測してはいけないことを示唆している。</w:t>
      </w:r>
    </w:p>
    <w:p w14:paraId="324FD55D" w14:textId="77777777" w:rsidR="00C7206D" w:rsidRPr="00C7206D" w:rsidRDefault="00C7206D" w:rsidP="00C7206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pict w14:anchorId="4CBCB2B7">
          <v:rect id="_x0000_i1030" style="width:0;height:1.5pt" o:hralign="center" o:hrstd="t" o:hr="t" fillcolor="#a0a0a0" stroked="f">
            <v:textbox inset="5.85pt,.7pt,5.85pt,.7pt"/>
          </v:rect>
        </w:pict>
      </w:r>
    </w:p>
    <w:p w14:paraId="3BB92442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  <w:t>寄り道研究所の仮説</w:t>
      </w:r>
    </w:p>
    <w:p w14:paraId="48B0B8CA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今回、一つ仮説を置いておきたい。</w:t>
      </w:r>
    </w:p>
    <w:p w14:paraId="3EADFBCB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NANOの再評価ポイントは、TUG1 ASO一本の成功ではなく、「核酸医薬産業が拡大したとき、どこからでも収益機会を拾える構造」を作れるかどうかではないか。</w:t>
      </w:r>
    </w:p>
    <w:p w14:paraId="33A16F7E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TUG1はその中でも非常に重要な実証案件。</w:t>
      </w:r>
    </w:p>
    <w:p w14:paraId="533EF8F5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DDSは「届ける技術」。</w:t>
      </w:r>
    </w:p>
    <w:p w14:paraId="31E1B415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ナティアスは「作る技術」。</w:t>
      </w:r>
    </w:p>
    <w:p w14:paraId="3AC664BE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そして投資機能は「次の技術を取り込む仕組み」。</w:t>
      </w:r>
    </w:p>
    <w:p w14:paraId="6813A211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もしこれらが本当に一つの戦略として接続されていくなら、</w:t>
      </w:r>
    </w:p>
    <w:p w14:paraId="543D463C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「薬を当てる会社」から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br/>
        <w:t>「核酸医薬産業そのものにツルハシを供給する会社」へ。</w:t>
      </w:r>
    </w:p>
    <w:p w14:paraId="4DBC4064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Machinさんと以前から観測してきた「ツルハシ・ジーンズ仮説」が、ここでまた一段具体的になってくる。</w:t>
      </w:r>
    </w:p>
    <w:p w14:paraId="49FF18F0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今後の観測ポイント</w:t>
      </w:r>
    </w:p>
    <w:p w14:paraId="5A6C9C82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見るべきものは、①TUG1 Phase </w:t>
      </w:r>
      <w:proofErr w:type="spellStart"/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Ib</w:t>
      </w:r>
      <w:proofErr w:type="spellEnd"/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の症例追加と有効性シグナル、②ナティアスの量産・受託・提携案件、③NANODDSなど送達技術の外部採用、④NANOによる次の投資先、そして⑤それぞれが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単独案件ではなく相互に接続され始めるか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、の5点である。</w:t>
      </w:r>
    </w:p>
    <w:p w14:paraId="13BD0198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最後の⑤がいちばん重要かもしれない。</w:t>
      </w:r>
    </w:p>
    <w:p w14:paraId="54F2D9F1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技術が増えたことではなく、技術同士がつながって事業になる瞬間を観測する。</w:t>
      </w:r>
    </w:p>
    <w:p w14:paraId="25E71AEB" w14:textId="77777777" w:rsidR="00F60978" w:rsidRPr="00C7206D" w:rsidRDefault="00F60978"/>
    <w:sectPr w:rsidR="00F60978" w:rsidRPr="00C720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06D"/>
    <w:rsid w:val="00070D5D"/>
    <w:rsid w:val="00B96D3F"/>
    <w:rsid w:val="00C7206D"/>
    <w:rsid w:val="00D36EA3"/>
    <w:rsid w:val="00F6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12D6DF"/>
  <w15:chartTrackingRefBased/>
  <w15:docId w15:val="{1C822071-4764-4308-AFB6-04AEF45D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206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2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20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206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206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206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206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206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206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206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7206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7206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720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720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720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720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720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7206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720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72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20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720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20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720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206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7206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720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7206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7206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2074</Words>
  <Characters>2321</Characters>
  <Application>Microsoft Office Word</Application>
  <DocSecurity>0</DocSecurity>
  <Lines>115</Lines>
  <Paragraphs>72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Mickey.m.h</dc:creator>
  <cp:keywords/>
  <dc:description/>
  <cp:lastModifiedBy>Mickey.m.h</cp:lastModifiedBy>
  <cp:revision>2</cp:revision>
  <dcterms:created xsi:type="dcterms:W3CDTF">2026-09-08T21:09:00Z</dcterms:created>
  <dcterms:modified xsi:type="dcterms:W3CDTF">2026-09-08T21:09:00Z</dcterms:modified>
</cp:coreProperties>
</file>