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889C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1080" w:after="270"/>
        <w:jc w:val="left"/>
        <w:outlineLvl w:val="0"/>
        <w:rPr>
          <w:rFonts w:ascii="Arial" w:eastAsia="ＭＳ Ｐゴシック" w:hAnsi="Arial" w:cs="Arial"/>
          <w:b/>
          <w:bCs/>
          <w:color w:val="08131A"/>
          <w:spacing w:val="10"/>
          <w:kern w:val="36"/>
          <w:sz w:val="48"/>
          <w:szCs w:val="48"/>
        </w:rPr>
      </w:pPr>
      <w:r w:rsidRPr="00F30590">
        <w:rPr>
          <w:rFonts w:ascii="Arial" w:eastAsia="ＭＳ Ｐゴシック" w:hAnsi="Arial" w:cs="Arial"/>
          <w:b/>
          <w:bCs/>
          <w:color w:val="08131A"/>
          <w:spacing w:val="10"/>
          <w:kern w:val="36"/>
          <w:sz w:val="48"/>
          <w:szCs w:val="48"/>
        </w:rPr>
        <w:t xml:space="preserve">NIGHT FLIGHT SPECIA Chapter 2 </w:t>
      </w:r>
      <w:r w:rsidRPr="00F30590">
        <w:rPr>
          <w:rFonts w:ascii="Arial" w:eastAsia="ＭＳ Ｐゴシック" w:hAnsi="Arial" w:cs="Arial"/>
          <w:b/>
          <w:bCs/>
          <w:color w:val="08131A"/>
          <w:spacing w:val="10"/>
          <w:kern w:val="36"/>
          <w:sz w:val="48"/>
          <w:szCs w:val="48"/>
        </w:rPr>
        <w:t>「風」を読む</w:t>
      </w:r>
      <w:r w:rsidRPr="00F30590">
        <w:rPr>
          <w:rFonts w:ascii="Arial" w:eastAsia="ＭＳ Ｐゴシック" w:hAnsi="Arial" w:cs="Arial"/>
          <w:b/>
          <w:bCs/>
          <w:color w:val="08131A"/>
          <w:spacing w:val="10"/>
          <w:kern w:val="36"/>
          <w:sz w:val="48"/>
          <w:szCs w:val="48"/>
        </w:rPr>
        <w:t xml:space="preserve"> </w:t>
      </w:r>
      <w:proofErr w:type="spellStart"/>
      <w:r w:rsidRPr="00F30590">
        <w:rPr>
          <w:rFonts w:ascii="Arial" w:eastAsia="ＭＳ Ｐゴシック" w:hAnsi="Arial" w:cs="Arial"/>
          <w:b/>
          <w:bCs/>
          <w:color w:val="08131A"/>
          <w:spacing w:val="10"/>
          <w:kern w:val="36"/>
          <w:sz w:val="48"/>
          <w:szCs w:val="48"/>
        </w:rPr>
        <w:t>jp</w:t>
      </w:r>
      <w:proofErr w:type="spellEnd"/>
    </w:p>
    <w:p w14:paraId="43CB9B0C"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bdr w:val="single" w:sz="2" w:space="0" w:color="auto" w:frame="1"/>
        </w:rPr>
        <w:t>6</w:t>
      </w:r>
    </w:p>
    <w:p w14:paraId="7507F4E5"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000FF"/>
          <w:kern w:val="0"/>
          <w:sz w:val="24"/>
          <w:szCs w:val="24"/>
          <w:bdr w:val="single" w:sz="2" w:space="0" w:color="auto" w:frame="1"/>
        </w:rPr>
        <w:drawing>
          <wp:inline distT="0" distB="0" distL="0" distR="0" wp14:anchorId="4F3A6349" wp14:editId="5A23FD1F">
            <wp:extent cx="533400" cy="533400"/>
            <wp:effectExtent l="0" t="0" r="0" b="0"/>
            <wp:docPr id="1" name="図 8" descr="machin53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n5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14:paraId="4D4AF7B7" w14:textId="77777777" w:rsidR="00F30590" w:rsidRPr="00F30590" w:rsidRDefault="00F30590" w:rsidP="00F30590">
      <w:pPr>
        <w:widowControl/>
        <w:shd w:val="clear" w:color="auto" w:fill="FFFFFF"/>
        <w:jc w:val="left"/>
        <w:rPr>
          <w:rFonts w:ascii="Arial" w:eastAsia="ＭＳ Ｐゴシック" w:hAnsi="Arial" w:cs="Arial"/>
          <w:color w:val="08131A"/>
          <w:kern w:val="0"/>
          <w:sz w:val="18"/>
          <w:szCs w:val="18"/>
        </w:rPr>
      </w:pPr>
      <w:hyperlink r:id="rId7" w:history="1">
        <w:r w:rsidRPr="00F30590">
          <w:rPr>
            <w:rFonts w:ascii="Arial" w:eastAsia="ＭＳ Ｐゴシック" w:hAnsi="Arial" w:cs="Arial"/>
            <w:color w:val="0000FF"/>
            <w:kern w:val="0"/>
            <w:sz w:val="18"/>
            <w:szCs w:val="18"/>
            <w:bdr w:val="single" w:sz="2" w:space="0" w:color="auto" w:frame="1"/>
          </w:rPr>
          <w:t>machin530</w:t>
        </w:r>
      </w:hyperlink>
    </w:p>
    <w:p w14:paraId="500E1181" w14:textId="77777777" w:rsidR="00F30590" w:rsidRPr="00F30590" w:rsidRDefault="00F30590" w:rsidP="00F30590">
      <w:pPr>
        <w:widowControl/>
        <w:shd w:val="clear" w:color="auto" w:fill="FFFFFF"/>
        <w:jc w:val="left"/>
        <w:rPr>
          <w:rFonts w:ascii="Arial" w:eastAsia="ＭＳ Ｐゴシック" w:hAnsi="Arial" w:cs="Arial"/>
          <w:color w:val="08131A"/>
          <w:kern w:val="0"/>
          <w:sz w:val="18"/>
          <w:szCs w:val="18"/>
        </w:rPr>
      </w:pPr>
      <w:r w:rsidRPr="00F30590">
        <w:rPr>
          <w:rFonts w:ascii="Arial" w:eastAsia="ＭＳ Ｐゴシック" w:hAnsi="Arial" w:cs="Arial"/>
          <w:color w:val="08131A"/>
          <w:kern w:val="0"/>
          <w:sz w:val="18"/>
          <w:szCs w:val="18"/>
          <w:bdr w:val="single" w:sz="2" w:space="0" w:color="auto" w:frame="1"/>
        </w:rPr>
        <w:t>2026</w:t>
      </w:r>
      <w:r w:rsidRPr="00F30590">
        <w:rPr>
          <w:rFonts w:ascii="Arial" w:eastAsia="ＭＳ Ｐゴシック" w:hAnsi="Arial" w:cs="Arial"/>
          <w:color w:val="08131A"/>
          <w:kern w:val="0"/>
          <w:sz w:val="18"/>
          <w:szCs w:val="18"/>
          <w:bdr w:val="single" w:sz="2" w:space="0" w:color="auto" w:frame="1"/>
        </w:rPr>
        <w:t>年</w:t>
      </w:r>
      <w:r w:rsidRPr="00F30590">
        <w:rPr>
          <w:rFonts w:ascii="Arial" w:eastAsia="ＭＳ Ｐゴシック" w:hAnsi="Arial" w:cs="Arial"/>
          <w:color w:val="08131A"/>
          <w:kern w:val="0"/>
          <w:sz w:val="18"/>
          <w:szCs w:val="18"/>
          <w:bdr w:val="single" w:sz="2" w:space="0" w:color="auto" w:frame="1"/>
        </w:rPr>
        <w:t>8</w:t>
      </w:r>
      <w:r w:rsidRPr="00F30590">
        <w:rPr>
          <w:rFonts w:ascii="Arial" w:eastAsia="ＭＳ Ｐゴシック" w:hAnsi="Arial" w:cs="Arial"/>
          <w:color w:val="08131A"/>
          <w:kern w:val="0"/>
          <w:sz w:val="18"/>
          <w:szCs w:val="18"/>
          <w:bdr w:val="single" w:sz="2" w:space="0" w:color="auto" w:frame="1"/>
        </w:rPr>
        <w:t>月</w:t>
      </w:r>
      <w:r w:rsidRPr="00F30590">
        <w:rPr>
          <w:rFonts w:ascii="Arial" w:eastAsia="ＭＳ Ｐゴシック" w:hAnsi="Arial" w:cs="Arial"/>
          <w:color w:val="08131A"/>
          <w:kern w:val="0"/>
          <w:sz w:val="18"/>
          <w:szCs w:val="18"/>
          <w:bdr w:val="single" w:sz="2" w:space="0" w:color="auto" w:frame="1"/>
        </w:rPr>
        <w:t>29</w:t>
      </w:r>
      <w:r w:rsidRPr="00F30590">
        <w:rPr>
          <w:rFonts w:ascii="Arial" w:eastAsia="ＭＳ Ｐゴシック" w:hAnsi="Arial" w:cs="Arial"/>
          <w:color w:val="08131A"/>
          <w:kern w:val="0"/>
          <w:sz w:val="18"/>
          <w:szCs w:val="18"/>
          <w:bdr w:val="single" w:sz="2" w:space="0" w:color="auto" w:frame="1"/>
        </w:rPr>
        <w:t>日</w:t>
      </w:r>
      <w:r w:rsidRPr="00F30590">
        <w:rPr>
          <w:rFonts w:ascii="Arial" w:eastAsia="ＭＳ Ｐゴシック" w:hAnsi="Arial" w:cs="Arial"/>
          <w:color w:val="08131A"/>
          <w:kern w:val="0"/>
          <w:sz w:val="18"/>
          <w:szCs w:val="18"/>
          <w:bdr w:val="single" w:sz="2" w:space="0" w:color="auto" w:frame="1"/>
        </w:rPr>
        <w:t xml:space="preserve"> 05:45</w:t>
      </w:r>
    </w:p>
    <w:p w14:paraId="46C25C87"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000FF"/>
          <w:kern w:val="0"/>
          <w:sz w:val="24"/>
          <w:szCs w:val="24"/>
          <w:bdr w:val="single" w:sz="2" w:space="0" w:color="auto" w:frame="1"/>
        </w:rPr>
        <w:drawing>
          <wp:inline distT="0" distB="0" distL="0" distR="0" wp14:anchorId="28984D5D" wp14:editId="75DC9F08">
            <wp:extent cx="5905500" cy="3933825"/>
            <wp:effectExtent l="0" t="0" r="0" b="9525"/>
            <wp:docPr id="2" name="図 7" descr="画像">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画像">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14:paraId="296478A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spacing w:val="10"/>
          <w:kern w:val="0"/>
          <w:sz w:val="42"/>
          <w:szCs w:val="42"/>
        </w:rPr>
      </w:pPr>
      <w:hyperlink r:id="rId10" w:tgtFrame="_blank" w:history="1">
        <w:r w:rsidRPr="00F30590">
          <w:rPr>
            <w:rFonts w:ascii="inherit" w:eastAsia="ＭＳ Ｐゴシック" w:hAnsi="inherit" w:cs="Arial"/>
            <w:b/>
            <w:bCs/>
            <w:color w:val="0000FF"/>
            <w:spacing w:val="10"/>
            <w:kern w:val="0"/>
            <w:sz w:val="42"/>
            <w:szCs w:val="42"/>
            <w:u w:val="single"/>
            <w:bdr w:val="single" w:sz="2" w:space="0" w:color="auto" w:frame="1"/>
          </w:rPr>
          <w:t>NIGHT FLIGHT</w:t>
        </w:r>
      </w:hyperlink>
      <w:hyperlink r:id="rId11" w:tgtFrame="_blank" w:history="1">
        <w:r w:rsidRPr="00F30590">
          <w:rPr>
            <w:rFonts w:ascii="inherit" w:eastAsia="ＭＳ Ｐゴシック" w:hAnsi="inherit" w:cs="Arial"/>
            <w:b/>
            <w:bCs/>
            <w:color w:val="0000FF"/>
            <w:spacing w:val="10"/>
            <w:kern w:val="0"/>
            <w:sz w:val="42"/>
            <w:szCs w:val="42"/>
            <w:u w:val="single"/>
            <w:bdr w:val="single" w:sz="2" w:space="0" w:color="auto" w:frame="1"/>
          </w:rPr>
          <w:t>Chapter 2</w:t>
        </w:r>
        <w:r w:rsidRPr="00F30590">
          <w:rPr>
            <w:rFonts w:ascii="inherit" w:eastAsia="ＭＳ Ｐゴシック" w:hAnsi="inherit" w:cs="Arial"/>
            <w:b/>
            <w:bCs/>
            <w:color w:val="0000FF"/>
            <w:spacing w:val="10"/>
            <w:kern w:val="0"/>
            <w:sz w:val="42"/>
            <w:szCs w:val="42"/>
            <w:u w:val="single"/>
            <w:bdr w:val="single" w:sz="2" w:space="0" w:color="auto" w:frame="1"/>
          </w:rPr>
          <w:t>「風」を読む</w:t>
        </w:r>
      </w:hyperlink>
    </w:p>
    <w:p w14:paraId="0E74FE0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inherit" w:eastAsia="ＭＳ Ｐゴシック" w:hAnsi="inherit" w:cs="Arial"/>
          <w:b/>
          <w:bCs/>
          <w:color w:val="08131A"/>
          <w:spacing w:val="10"/>
          <w:kern w:val="0"/>
          <w:sz w:val="42"/>
          <w:szCs w:val="42"/>
        </w:rPr>
        <w:lastRenderedPageBreak/>
        <w:t>なぜ同じ日に、上がる株と下がる株があるの？</w:t>
      </w:r>
    </w:p>
    <w:p w14:paraId="3941185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Chapter 1</w:t>
      </w:r>
      <w:r w:rsidRPr="00F30590">
        <w:rPr>
          <w:rFonts w:ascii="Arial" w:eastAsia="ＭＳ Ｐゴシック" w:hAnsi="Arial" w:cs="Arial"/>
          <w:color w:val="08131A"/>
          <w:kern w:val="0"/>
          <w:sz w:val="27"/>
          <w:szCs w:val="27"/>
        </w:rPr>
        <w:t>では、日経平均や</w:t>
      </w:r>
      <w:r w:rsidRPr="00F30590">
        <w:rPr>
          <w:rFonts w:ascii="Arial" w:eastAsia="ＭＳ Ｐゴシック" w:hAnsi="Arial" w:cs="Arial"/>
          <w:color w:val="08131A"/>
          <w:kern w:val="0"/>
          <w:sz w:val="27"/>
          <w:szCs w:val="27"/>
        </w:rPr>
        <w:t>TOPIX</w:t>
      </w:r>
      <w:r w:rsidRPr="00F30590">
        <w:rPr>
          <w:rFonts w:ascii="Arial" w:eastAsia="ＭＳ Ｐゴシック" w:hAnsi="Arial" w:cs="Arial"/>
          <w:color w:val="08131A"/>
          <w:kern w:val="0"/>
          <w:sz w:val="27"/>
          <w:szCs w:val="27"/>
        </w:rPr>
        <w:t>を使いながら、</w:t>
      </w:r>
      <w:r w:rsidRPr="00F30590">
        <w:rPr>
          <w:rFonts w:ascii="Arial" w:eastAsia="ＭＳ Ｐゴシック" w:hAnsi="Arial" w:cs="Arial"/>
          <w:color w:val="08131A"/>
          <w:kern w:val="0"/>
          <w:sz w:val="27"/>
          <w:szCs w:val="27"/>
        </w:rPr>
        <w:t>**</w:t>
      </w:r>
      <w:r w:rsidRPr="00F30590">
        <w:rPr>
          <w:rFonts w:ascii="Arial" w:eastAsia="ＭＳ Ｐゴシック" w:hAnsi="Arial" w:cs="Arial"/>
          <w:color w:val="08131A"/>
          <w:kern w:val="0"/>
          <w:sz w:val="27"/>
          <w:szCs w:val="27"/>
        </w:rPr>
        <w:t>「市場という空全体」</w:t>
      </w:r>
      <w:r w:rsidRPr="00F30590">
        <w:rPr>
          <w:rFonts w:ascii="Arial" w:eastAsia="ＭＳ Ｐゴシック" w:hAnsi="Arial" w:cs="Arial"/>
          <w:color w:val="08131A"/>
          <w:kern w:val="0"/>
          <w:sz w:val="27"/>
          <w:szCs w:val="27"/>
        </w:rPr>
        <w:t>**</w:t>
      </w:r>
      <w:r w:rsidRPr="00F30590">
        <w:rPr>
          <w:rFonts w:ascii="Arial" w:eastAsia="ＭＳ Ｐゴシック" w:hAnsi="Arial" w:cs="Arial"/>
          <w:color w:val="08131A"/>
          <w:kern w:val="0"/>
          <w:sz w:val="27"/>
          <w:szCs w:val="27"/>
        </w:rPr>
        <w:t>を眺めました。</w:t>
      </w:r>
    </w:p>
    <w:p w14:paraId="114FD9B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しかし、市場全体が上がっている日でも、すべての株が同じように上がるわけではありません。</w:t>
      </w:r>
    </w:p>
    <w:p w14:paraId="3F5FEA9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上がる株がある。</w:t>
      </w:r>
    </w:p>
    <w:p w14:paraId="5DB87E8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下がる株もある。</w:t>
      </w:r>
    </w:p>
    <w:p w14:paraId="09DAAD5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ほとんど動かない株もある。</w:t>
      </w:r>
    </w:p>
    <w:p w14:paraId="2538306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では、なぜ同じ日に、これほど違いが生まれるのでしょうか。</w:t>
      </w:r>
    </w:p>
    <w:p w14:paraId="77A5C4C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Chapter 2</w:t>
      </w:r>
      <w:r w:rsidRPr="00F30590">
        <w:rPr>
          <w:rFonts w:ascii="Arial" w:eastAsia="ＭＳ Ｐゴシック" w:hAnsi="Arial" w:cs="Arial"/>
          <w:color w:val="08131A"/>
          <w:kern w:val="0"/>
          <w:sz w:val="27"/>
          <w:szCs w:val="27"/>
        </w:rPr>
        <w:t>では、その理由を探すために、飛行機の周りに吹いている</w:t>
      </w:r>
      <w:r w:rsidRPr="00F30590">
        <w:rPr>
          <w:rFonts w:ascii="Arial" w:eastAsia="ＭＳ Ｐゴシック" w:hAnsi="Arial" w:cs="Arial"/>
          <w:color w:val="08131A"/>
          <w:kern w:val="0"/>
          <w:sz w:val="27"/>
          <w:szCs w:val="27"/>
        </w:rPr>
        <w:t>**</w:t>
      </w:r>
      <w:r w:rsidRPr="00F30590">
        <w:rPr>
          <w:rFonts w:ascii="Arial" w:eastAsia="ＭＳ Ｐゴシック" w:hAnsi="Arial" w:cs="Arial"/>
          <w:color w:val="08131A"/>
          <w:kern w:val="0"/>
          <w:sz w:val="27"/>
          <w:szCs w:val="27"/>
        </w:rPr>
        <w:t>「風」</w:t>
      </w:r>
      <w:r w:rsidRPr="00F30590">
        <w:rPr>
          <w:rFonts w:ascii="Arial" w:eastAsia="ＭＳ Ｐゴシック" w:hAnsi="Arial" w:cs="Arial"/>
          <w:color w:val="08131A"/>
          <w:kern w:val="0"/>
          <w:sz w:val="27"/>
          <w:szCs w:val="27"/>
        </w:rPr>
        <w:t>**</w:t>
      </w:r>
      <w:r w:rsidRPr="00F30590">
        <w:rPr>
          <w:rFonts w:ascii="Arial" w:eastAsia="ＭＳ Ｐゴシック" w:hAnsi="Arial" w:cs="Arial"/>
          <w:color w:val="08131A"/>
          <w:kern w:val="0"/>
          <w:sz w:val="27"/>
          <w:szCs w:val="27"/>
        </w:rPr>
        <w:t>を見ていきます。</w:t>
      </w:r>
    </w:p>
    <w:p w14:paraId="2D7B96B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株価だけを見ていると、飛行機しか見えない。</w:t>
      </w:r>
    </w:p>
    <w:p w14:paraId="79526ED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でも、飛行機の動きを理解するには、風を見なければならない。</w:t>
      </w:r>
    </w:p>
    <w:p w14:paraId="6A73A91D"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0A47A5B4">
          <v:rect id="_x0000_i1025" style="width:0;height:0" o:hralign="center" o:hrstd="t" o:hr="t" fillcolor="#a0a0a0" stroked="f">
            <v:textbox inset="5.85pt,.7pt,5.85pt,.7pt"/>
          </v:rect>
        </w:pict>
      </w:r>
    </w:p>
    <w:p w14:paraId="722BAA8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lastRenderedPageBreak/>
        <w:t>🌅</w:t>
      </w:r>
      <w:r w:rsidRPr="00F30590">
        <w:rPr>
          <w:rFonts w:ascii="inherit" w:eastAsia="ＭＳ Ｐゴシック" w:hAnsi="inherit" w:cs="Arial"/>
          <w:b/>
          <w:bCs/>
          <w:color w:val="08131A"/>
          <w:spacing w:val="10"/>
          <w:kern w:val="0"/>
          <w:sz w:val="42"/>
          <w:szCs w:val="42"/>
        </w:rPr>
        <w:t xml:space="preserve"> </w:t>
      </w:r>
      <w:r w:rsidRPr="00F30590">
        <w:rPr>
          <w:rFonts w:ascii="inherit" w:eastAsia="ＭＳ Ｐゴシック" w:hAnsi="inherit" w:cs="Arial"/>
          <w:b/>
          <w:bCs/>
          <w:color w:val="08131A"/>
          <w:spacing w:val="10"/>
          <w:kern w:val="0"/>
          <w:sz w:val="42"/>
          <w:szCs w:val="42"/>
        </w:rPr>
        <w:t>東京市場の朝</w:t>
      </w:r>
    </w:p>
    <w:p w14:paraId="103AEE7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朝、東京市場が始まりました。</w:t>
      </w:r>
    </w:p>
    <w:p w14:paraId="3FDA2B6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自動車株は上がっている。</w:t>
      </w:r>
    </w:p>
    <w:p w14:paraId="2FC0242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電力株は下がっている。</w:t>
      </w:r>
    </w:p>
    <w:p w14:paraId="7936B65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銀行株は強い。</w:t>
      </w:r>
    </w:p>
    <w:p w14:paraId="42FD215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半導体株は少し元気がない。</w:t>
      </w:r>
    </w:p>
    <w:p w14:paraId="03F4A6E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同じ日本の株式市場なのに、飛行機はそれぞれ違う方向へ動いています。</w:t>
      </w:r>
    </w:p>
    <w:p w14:paraId="5BB3AA6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「どうして、同じ市場なのにこんなに違うの？」</w:t>
      </w:r>
    </w:p>
    <w:p w14:paraId="169D445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その答えを探すため、まずは市場の空に吹いている三つの風を見てみましょう。</w:t>
      </w:r>
    </w:p>
    <w:p w14:paraId="2A54121B"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79ACB05F">
          <v:rect id="_x0000_i1026" style="width:0;height:0" o:hralign="center" o:hrstd="t" o:hr="t" fillcolor="#a0a0a0" stroked="f">
            <v:textbox inset="5.85pt,.7pt,5.85pt,.7pt"/>
          </v:rect>
        </w:pict>
      </w:r>
    </w:p>
    <w:p w14:paraId="76474E6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spacing w:val="10"/>
          <w:kern w:val="0"/>
          <w:sz w:val="42"/>
          <w:szCs w:val="42"/>
        </w:rPr>
      </w:pPr>
      <w:r w:rsidRPr="00F30590">
        <w:rPr>
          <w:rFonts w:ascii="inherit" w:eastAsia="ＭＳ Ｐゴシック" w:hAnsi="inherit" w:cs="Arial"/>
          <w:b/>
          <w:bCs/>
          <w:color w:val="08131A"/>
          <w:spacing w:val="10"/>
          <w:kern w:val="0"/>
          <w:sz w:val="42"/>
          <w:szCs w:val="42"/>
        </w:rPr>
        <w:t xml:space="preserve">① </w:t>
      </w: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hyperlink r:id="rId12" w:anchor="exchange" w:tgtFrame="_blank" w:history="1">
        <w:r w:rsidRPr="00F30590">
          <w:rPr>
            <w:rFonts w:ascii="inherit" w:eastAsia="ＭＳ Ｐゴシック" w:hAnsi="inherit" w:cs="Arial"/>
            <w:b/>
            <w:bCs/>
            <w:color w:val="0000FF"/>
            <w:spacing w:val="10"/>
            <w:kern w:val="0"/>
            <w:sz w:val="42"/>
            <w:szCs w:val="42"/>
            <w:u w:val="single"/>
            <w:bdr w:val="single" w:sz="2" w:space="0" w:color="auto" w:frame="1"/>
          </w:rPr>
          <w:t>為替という風</w:t>
        </w:r>
      </w:hyperlink>
    </w:p>
    <w:p w14:paraId="2896BE6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ニュースで、こんな言葉を聞いたとします。</w:t>
      </w:r>
    </w:p>
    <w:p w14:paraId="3A131CE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「ドル円相場が</w:t>
      </w:r>
      <w:r w:rsidRPr="00F30590">
        <w:rPr>
          <w:rFonts w:ascii="Arial" w:eastAsia="ＭＳ Ｐゴシック" w:hAnsi="Arial" w:cs="Arial"/>
          <w:b/>
          <w:bCs/>
          <w:color w:val="08131A"/>
          <w:kern w:val="0"/>
          <w:sz w:val="27"/>
          <w:szCs w:val="27"/>
          <w:bdr w:val="single" w:sz="2" w:space="0" w:color="auto" w:frame="1"/>
        </w:rPr>
        <w:t>1</w:t>
      </w:r>
      <w:r w:rsidRPr="00F30590">
        <w:rPr>
          <w:rFonts w:ascii="Arial" w:eastAsia="ＭＳ Ｐゴシック" w:hAnsi="Arial" w:cs="Arial"/>
          <w:b/>
          <w:bCs/>
          <w:color w:val="08131A"/>
          <w:kern w:val="0"/>
          <w:sz w:val="27"/>
          <w:szCs w:val="27"/>
          <w:bdr w:val="single" w:sz="2" w:space="0" w:color="auto" w:frame="1"/>
        </w:rPr>
        <w:t>ドル</w:t>
      </w:r>
      <w:r w:rsidRPr="00F30590">
        <w:rPr>
          <w:rFonts w:ascii="Arial" w:eastAsia="ＭＳ Ｐゴシック" w:hAnsi="Arial" w:cs="Arial"/>
          <w:b/>
          <w:bCs/>
          <w:color w:val="08131A"/>
          <w:kern w:val="0"/>
          <w:sz w:val="27"/>
          <w:szCs w:val="27"/>
          <w:bdr w:val="single" w:sz="2" w:space="0" w:color="auto" w:frame="1"/>
        </w:rPr>
        <w:t>150</w:t>
      </w:r>
      <w:r w:rsidRPr="00F30590">
        <w:rPr>
          <w:rFonts w:ascii="Arial" w:eastAsia="ＭＳ Ｐゴシック" w:hAnsi="Arial" w:cs="Arial"/>
          <w:b/>
          <w:bCs/>
          <w:color w:val="08131A"/>
          <w:kern w:val="0"/>
          <w:sz w:val="27"/>
          <w:szCs w:val="27"/>
          <w:bdr w:val="single" w:sz="2" w:space="0" w:color="auto" w:frame="1"/>
        </w:rPr>
        <w:t>円から</w:t>
      </w:r>
      <w:r w:rsidRPr="00F30590">
        <w:rPr>
          <w:rFonts w:ascii="Arial" w:eastAsia="ＭＳ Ｐゴシック" w:hAnsi="Arial" w:cs="Arial"/>
          <w:b/>
          <w:bCs/>
          <w:color w:val="08131A"/>
          <w:kern w:val="0"/>
          <w:sz w:val="27"/>
          <w:szCs w:val="27"/>
          <w:bdr w:val="single" w:sz="2" w:space="0" w:color="auto" w:frame="1"/>
        </w:rPr>
        <w:t>155</w:t>
      </w:r>
      <w:r w:rsidRPr="00F30590">
        <w:rPr>
          <w:rFonts w:ascii="Arial" w:eastAsia="ＭＳ Ｐゴシック" w:hAnsi="Arial" w:cs="Arial"/>
          <w:b/>
          <w:bCs/>
          <w:color w:val="08131A"/>
          <w:kern w:val="0"/>
          <w:sz w:val="27"/>
          <w:szCs w:val="27"/>
          <w:bdr w:val="single" w:sz="2" w:space="0" w:color="auto" w:frame="1"/>
        </w:rPr>
        <w:t>円へ動き、円安が進みました」</w:t>
      </w:r>
    </w:p>
    <w:p w14:paraId="0A48BF8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円安は、輸出企業にとって追い風になりやすいといわれます。</w:t>
      </w:r>
    </w:p>
    <w:p w14:paraId="23E98B2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海外で得たドルを円に換えたとき、円で見た売上や利益が大きくなりやすいからです。</w:t>
      </w:r>
    </w:p>
    <w:p w14:paraId="518CCFA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また、日本で生産した製品が、海外で価格競争力を持ちやすくなる場合もあります。</w:t>
      </w:r>
    </w:p>
    <w:p w14:paraId="2206399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一方、海外から原材料や製品を仕入れている企業にとっては、輸入コストが増える可能性があります。</w:t>
      </w:r>
    </w:p>
    <w:p w14:paraId="63DD2BF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こちらには、円安が向かい風になることがあります。</w:t>
      </w:r>
    </w:p>
    <w:p w14:paraId="36ECFDE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つまり、</w:t>
      </w:r>
    </w:p>
    <w:p w14:paraId="3CD51F7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同じ風でも、飛んでいる方向によって、追い風にも向かい風にもなる。</w:t>
      </w:r>
    </w:p>
    <w:p w14:paraId="572614C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これが、為替を見るときの第一のポイントです。</w:t>
      </w:r>
    </w:p>
    <w:p w14:paraId="6AF8786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「円安だから株価が上がる」</w:t>
      </w:r>
    </w:p>
    <w:p w14:paraId="5930CEC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「円高だから株価が下がる」</w:t>
      </w:r>
    </w:p>
    <w:p w14:paraId="407998C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と一つに決めることはできません。</w:t>
      </w:r>
    </w:p>
    <w:p w14:paraId="13E63CF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大切なのは、</w:t>
      </w:r>
    </w:p>
    <w:p w14:paraId="02BDBE8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誰にとっての円安なのか。</w:t>
      </w:r>
    </w:p>
    <w:p w14:paraId="4443F38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という視点です。</w:t>
      </w:r>
    </w:p>
    <w:p w14:paraId="7DE14BE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円安・円高が、輸出企業、輸入企業、家計へどのような影響を与えるのかを観察します。</w:t>
      </w:r>
      <w:r w:rsidRPr="00F30590">
        <w:rPr>
          <w:rFonts w:ascii="Arial" w:eastAsia="ＭＳ Ｐゴシック" w:hAnsi="Arial" w:cs="Arial"/>
          <w:color w:val="08131A"/>
          <w:kern w:val="0"/>
          <w:sz w:val="27"/>
          <w:szCs w:val="27"/>
        </w:rPr>
        <w:br/>
      </w:r>
      <w:hyperlink r:id="rId13"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14"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15"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47296B3B"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70F71F60">
          <v:rect id="_x0000_i1027" style="width:0;height:0" o:hralign="center" o:hrstd="t" o:hr="t" fillcolor="#a0a0a0" stroked="f">
            <v:textbox inset="5.85pt,.7pt,5.85pt,.7pt"/>
          </v:rect>
        </w:pict>
      </w:r>
    </w:p>
    <w:p w14:paraId="1B03849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spacing w:val="10"/>
          <w:kern w:val="0"/>
          <w:sz w:val="42"/>
          <w:szCs w:val="42"/>
        </w:rPr>
      </w:pPr>
      <w:r w:rsidRPr="00F30590">
        <w:rPr>
          <w:rFonts w:ascii="inherit" w:eastAsia="ＭＳ Ｐゴシック" w:hAnsi="inherit" w:cs="Arial"/>
          <w:b/>
          <w:bCs/>
          <w:color w:val="08131A"/>
          <w:spacing w:val="10"/>
          <w:kern w:val="0"/>
          <w:sz w:val="42"/>
          <w:szCs w:val="42"/>
        </w:rPr>
        <w:t xml:space="preserve">② </w:t>
      </w: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hyperlink r:id="rId16" w:anchor="interest" w:tgtFrame="_blank" w:history="1">
        <w:r w:rsidRPr="00F30590">
          <w:rPr>
            <w:rFonts w:ascii="inherit" w:eastAsia="ＭＳ Ｐゴシック" w:hAnsi="inherit" w:cs="Arial"/>
            <w:b/>
            <w:bCs/>
            <w:color w:val="0000FF"/>
            <w:spacing w:val="10"/>
            <w:kern w:val="0"/>
            <w:sz w:val="42"/>
            <w:szCs w:val="42"/>
            <w:u w:val="single"/>
            <w:bdr w:val="single" w:sz="2" w:space="0" w:color="auto" w:frame="1"/>
          </w:rPr>
          <w:t>金利という風</w:t>
        </w:r>
      </w:hyperlink>
    </w:p>
    <w:p w14:paraId="7102334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次は、金利です。</w:t>
      </w:r>
    </w:p>
    <w:p w14:paraId="7C75FAE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ニュースで、</w:t>
      </w:r>
    </w:p>
    <w:p w14:paraId="5526DD6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「金利が上昇しました」</w:t>
      </w:r>
    </w:p>
    <w:p w14:paraId="4F08E43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と伝えられたとします。</w:t>
      </w:r>
    </w:p>
    <w:p w14:paraId="2328722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金利上昇は、銀行にとって追い風になることがあります。</w:t>
      </w:r>
    </w:p>
    <w:p w14:paraId="61B0A11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預金などで集めたお金と、企業や個人へ貸し出すお金との金利差、いわゆる「利ざや」が改善するという期待が生まれるためです。</w:t>
      </w:r>
    </w:p>
    <w:p w14:paraId="502064B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一方、借入金の多い企業では、支払う利息が増える可能性があります。</w:t>
      </w:r>
    </w:p>
    <w:p w14:paraId="05C4A24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住宅や不動産など、借入を利用することの多い分野にも影響します。</w:t>
      </w:r>
    </w:p>
    <w:p w14:paraId="6391BFC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さらに、現在の利益よりも将来の成長を期待され、高い株価がついている成長株にとっても、金利上昇が向かい風になる場合があります。</w:t>
      </w:r>
    </w:p>
    <w:p w14:paraId="697619A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ここでも、</w:t>
      </w:r>
    </w:p>
    <w:p w14:paraId="72C384B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「金利上昇＝株安」ではありません。</w:t>
      </w:r>
    </w:p>
    <w:p w14:paraId="51C676C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銀行には追い風になるかもしれない。</w:t>
      </w:r>
    </w:p>
    <w:p w14:paraId="45C6BF1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借入金の多い企業には向かい風になるかもしれない。</w:t>
      </w:r>
    </w:p>
    <w:p w14:paraId="749D2A7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成長株の評価にも影響するかもしれない。</w:t>
      </w:r>
    </w:p>
    <w:p w14:paraId="4C7427D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見るべきなのは、</w:t>
      </w:r>
    </w:p>
    <w:p w14:paraId="1F2A78D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その金利上昇が、誰の利益や費用を変えるのか。</w:t>
      </w:r>
    </w:p>
    <w:p w14:paraId="3B6AC05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ということです。</w:t>
      </w:r>
    </w:p>
    <w:p w14:paraId="0961F3E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金利の変化が、銀行、借入金の多い企業、成長株、不動産へどのように伝わるのかを追いかけます。</w:t>
      </w:r>
    </w:p>
    <w:p w14:paraId="0DD7533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17"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18"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19"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189F49F5"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537B913F">
          <v:rect id="_x0000_i1028" style="width:0;height:0" o:hralign="center" o:hrstd="t" o:hr="t" fillcolor="#a0a0a0" stroked="f">
            <v:textbox inset="5.85pt,.7pt,5.85pt,.7pt"/>
          </v:rect>
        </w:pict>
      </w:r>
    </w:p>
    <w:p w14:paraId="31E4F69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spacing w:val="10"/>
          <w:kern w:val="0"/>
          <w:sz w:val="42"/>
          <w:szCs w:val="42"/>
        </w:rPr>
      </w:pPr>
      <w:r w:rsidRPr="00F30590">
        <w:rPr>
          <w:rFonts w:ascii="inherit" w:eastAsia="ＭＳ Ｐゴシック" w:hAnsi="inherit" w:cs="Arial"/>
          <w:b/>
          <w:bCs/>
          <w:color w:val="08131A"/>
          <w:spacing w:val="10"/>
          <w:kern w:val="0"/>
          <w:sz w:val="42"/>
          <w:szCs w:val="42"/>
        </w:rPr>
        <w:lastRenderedPageBreak/>
        <w:t xml:space="preserve">③ </w:t>
      </w: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hyperlink r:id="rId20" w:anchor="oil" w:tgtFrame="_blank" w:history="1">
        <w:r w:rsidRPr="00F30590">
          <w:rPr>
            <w:rFonts w:ascii="inherit" w:eastAsia="ＭＳ Ｐゴシック" w:hAnsi="inherit" w:cs="Arial"/>
            <w:b/>
            <w:bCs/>
            <w:color w:val="0000FF"/>
            <w:spacing w:val="10"/>
            <w:kern w:val="0"/>
            <w:sz w:val="42"/>
            <w:szCs w:val="42"/>
            <w:u w:val="single"/>
            <w:bdr w:val="single" w:sz="2" w:space="0" w:color="auto" w:frame="1"/>
          </w:rPr>
          <w:t>原油という風</w:t>
        </w:r>
      </w:hyperlink>
    </w:p>
    <w:p w14:paraId="37D5271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三つ目は、原油です。</w:t>
      </w:r>
    </w:p>
    <w:p w14:paraId="0748AF1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原油価格が急上昇したとします。</w:t>
      </w:r>
    </w:p>
    <w:p w14:paraId="0A70C44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資源開発や石油関連の企業には、収益改善への期待が生まれ、追い風になる可能性があります。</w:t>
      </w:r>
    </w:p>
    <w:p w14:paraId="23263B2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しかし、航空会社や運輸会社では、燃料費の上昇につながることがあります。</w:t>
      </w:r>
    </w:p>
    <w:p w14:paraId="0CB8D1F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化学会社では、原材料コストが増える場合があります。</w:t>
      </w:r>
    </w:p>
    <w:p w14:paraId="295CA9E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電力会社も、どの燃料を使っているかによって影響を受ける可能性があります。</w:t>
      </w:r>
    </w:p>
    <w:p w14:paraId="62EFF33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だから</w:t>
      </w:r>
      <w:r w:rsidRPr="00F30590">
        <w:rPr>
          <w:rFonts w:ascii="Arial" w:eastAsia="ＭＳ Ｐゴシック" w:hAnsi="Arial" w:cs="Arial"/>
          <w:color w:val="08131A"/>
          <w:kern w:val="0"/>
          <w:sz w:val="27"/>
          <w:szCs w:val="27"/>
        </w:rPr>
        <w:t>NIGHT FLIGHT</w:t>
      </w:r>
      <w:r w:rsidRPr="00F30590">
        <w:rPr>
          <w:rFonts w:ascii="Arial" w:eastAsia="ＭＳ Ｐゴシック" w:hAnsi="Arial" w:cs="Arial"/>
          <w:color w:val="08131A"/>
          <w:kern w:val="0"/>
          <w:sz w:val="27"/>
          <w:szCs w:val="27"/>
        </w:rPr>
        <w:t>では、</w:t>
      </w:r>
    </w:p>
    <w:p w14:paraId="2A516F9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「原油が上がった」</w:t>
      </w:r>
    </w:p>
    <w:p w14:paraId="11322CE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proofErr w:type="gramStart"/>
      <w:r w:rsidRPr="00F30590">
        <w:rPr>
          <w:rFonts w:ascii="Arial" w:eastAsia="ＭＳ Ｐゴシック" w:hAnsi="Arial" w:cs="Arial"/>
          <w:color w:val="08131A"/>
          <w:kern w:val="0"/>
          <w:sz w:val="27"/>
          <w:szCs w:val="27"/>
        </w:rPr>
        <w:t>だけで</w:t>
      </w:r>
      <w:proofErr w:type="gramEnd"/>
      <w:r w:rsidRPr="00F30590">
        <w:rPr>
          <w:rFonts w:ascii="Arial" w:eastAsia="ＭＳ Ｐゴシック" w:hAnsi="Arial" w:cs="Arial"/>
          <w:color w:val="08131A"/>
          <w:kern w:val="0"/>
          <w:sz w:val="27"/>
          <w:szCs w:val="27"/>
        </w:rPr>
        <w:t>観測を終えません。</w:t>
      </w:r>
    </w:p>
    <w:p w14:paraId="4CF14CD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次に、こう考えます。</w:t>
      </w:r>
    </w:p>
    <w:p w14:paraId="601ECE4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「その風を正面から受ける飛行機は誰だ？」</w:t>
      </w:r>
    </w:p>
    <w:p w14:paraId="18DBFCF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原油価格という同じ風でも、企業によって受ける影響は異なります。</w:t>
      </w:r>
    </w:p>
    <w:p w14:paraId="4A83752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原油価格の変化が、資源、航空、運輸、化学、電力などへどのように広がるのかを確認します。</w:t>
      </w:r>
    </w:p>
    <w:p w14:paraId="30323D9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21"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22"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23"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1270F32B"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468002F7">
          <v:rect id="_x0000_i1029" style="width:0;height:0" o:hralign="center" o:hrstd="t" o:hr="t" fillcolor="#a0a0a0" stroked="f">
            <v:textbox inset="5.85pt,.7pt,5.85pt,.7pt"/>
          </v:rect>
        </w:pict>
      </w:r>
    </w:p>
    <w:p w14:paraId="122D660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r w:rsidRPr="00F30590">
        <w:rPr>
          <w:rFonts w:ascii="inherit" w:eastAsia="ＭＳ Ｐゴシック" w:hAnsi="inherit" w:cs="Arial"/>
          <w:b/>
          <w:bCs/>
          <w:color w:val="08131A"/>
          <w:spacing w:val="10"/>
          <w:kern w:val="0"/>
          <w:sz w:val="42"/>
          <w:szCs w:val="42"/>
        </w:rPr>
        <w:t>市場では、複数の風が同時に吹く</w:t>
      </w:r>
    </w:p>
    <w:p w14:paraId="72AFF73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実際の市場では、為替、金利、原油が一つずつ順番に動くわけではありません。</w:t>
      </w:r>
    </w:p>
    <w:p w14:paraId="63AC605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例えば、</w:t>
      </w:r>
    </w:p>
    <w:p w14:paraId="66F97FA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円安</w:t>
      </w:r>
    </w:p>
    <w:p w14:paraId="0CA3793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w:t>
      </w:r>
    </w:p>
    <w:p w14:paraId="766E38B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金利上昇</w:t>
      </w:r>
    </w:p>
    <w:p w14:paraId="7D831A2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w:t>
      </w:r>
    </w:p>
    <w:p w14:paraId="29900BB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原油高</w:t>
      </w:r>
    </w:p>
    <w:p w14:paraId="161D229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が同時に起きることもあります。</w:t>
      </w:r>
    </w:p>
    <w:p w14:paraId="76C5223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この場合、自動車会社には円安が追い風になるかもしれません。</w:t>
      </w:r>
    </w:p>
    <w:p w14:paraId="03BF9C7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しかし、原材料やエネルギー価格の上昇は、向かい風になるかもしれません。</w:t>
      </w:r>
    </w:p>
    <w:p w14:paraId="68E3138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銀行には金利上昇が追い風になっても、景気悪化への懸念が強まれば、別の向かい風が吹くこともあります。</w:t>
      </w:r>
    </w:p>
    <w:p w14:paraId="6A7194C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つまり、市場の空には一方向の風だけではなく、</w:t>
      </w:r>
    </w:p>
    <w:p w14:paraId="2266B6D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複数の風が、異なる方向から同時に吹いている。</w:t>
      </w:r>
    </w:p>
    <w:p w14:paraId="5980662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ということです。</w:t>
      </w:r>
    </w:p>
    <w:p w14:paraId="2DDC24D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さらに、風は互いに独立しているとは限りません。</w:t>
      </w:r>
    </w:p>
    <w:p w14:paraId="717EF05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原油高が物価を押し上げ、その物価上昇が金利を動かし、金利の変化が為替を動かすことがあります。</w:t>
      </w:r>
    </w:p>
    <w:p w14:paraId="2DD6894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原油という風が、金利という風を生み、さらに為替という風へ伝わる。</w:t>
      </w:r>
    </w:p>
    <w:p w14:paraId="1A5D3CA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市場では、複数の風が同時に吹くだけでなく、一つの風が次の風を生み出すこともあるのです。</w:t>
      </w:r>
    </w:p>
    <w:p w14:paraId="05EC1CE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これが、</w:t>
      </w:r>
      <w:hyperlink r:id="rId24" w:tgtFrame="_blank" w:history="1">
        <w:r w:rsidRPr="00F30590">
          <w:rPr>
            <w:rFonts w:ascii="Arial" w:eastAsia="ＭＳ Ｐゴシック" w:hAnsi="Arial" w:cs="Arial"/>
            <w:color w:val="0000FF"/>
            <w:kern w:val="0"/>
            <w:sz w:val="27"/>
            <w:szCs w:val="27"/>
            <w:u w:val="single"/>
            <w:bdr w:val="single" w:sz="2" w:space="0" w:color="auto" w:frame="1"/>
          </w:rPr>
          <w:t>Chapter 2</w:t>
        </w:r>
      </w:hyperlink>
      <w:r w:rsidRPr="00F30590">
        <w:rPr>
          <w:rFonts w:ascii="Arial" w:eastAsia="ＭＳ Ｐゴシック" w:hAnsi="Arial" w:cs="Arial"/>
          <w:color w:val="08131A"/>
          <w:kern w:val="0"/>
          <w:sz w:val="27"/>
          <w:szCs w:val="27"/>
        </w:rPr>
        <w:t>で最も伝えたいポイントです。</w:t>
      </w:r>
    </w:p>
    <w:p w14:paraId="4E1C60D1"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lastRenderedPageBreak/>
        <w:pict w14:anchorId="37FE98D8">
          <v:rect id="_x0000_i1030" style="width:0;height:0" o:hralign="center" o:hrstd="t" o:hr="t" fillcolor="#a0a0a0" stroked="f">
            <v:textbox inset="5.85pt,.7pt,5.85pt,.7pt"/>
          </v:rect>
        </w:pict>
      </w:r>
    </w:p>
    <w:p w14:paraId="31BB088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r w:rsidRPr="00F30590">
        <w:rPr>
          <w:rFonts w:ascii="inherit" w:eastAsia="ＭＳ Ｐゴシック" w:hAnsi="inherit" w:cs="Arial"/>
          <w:b/>
          <w:bCs/>
          <w:color w:val="08131A"/>
          <w:spacing w:val="10"/>
          <w:kern w:val="0"/>
          <w:sz w:val="42"/>
          <w:szCs w:val="42"/>
        </w:rPr>
        <w:t>「良い風・悪い風」は存在しない</w:t>
      </w:r>
    </w:p>
    <w:p w14:paraId="6F43956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円安は良い。</w:t>
      </w:r>
    </w:p>
    <w:p w14:paraId="0EC8B47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円高は悪い。</w:t>
      </w:r>
    </w:p>
    <w:p w14:paraId="44C01DD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金利上昇は悪い。</w:t>
      </w:r>
    </w:p>
    <w:p w14:paraId="1946589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原油高は良い。</w:t>
      </w:r>
    </w:p>
    <w:p w14:paraId="3AC1604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市場をこのように一つの言葉で判断すると、見落とすものが増えてしまいます。</w:t>
      </w:r>
    </w:p>
    <w:p w14:paraId="2796C82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市場全体にとって、絶対的な「良い風」「悪い風」があると考えるのではなく、</w:t>
      </w:r>
    </w:p>
    <w:p w14:paraId="5E89438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どこから吹いているのか。</w:t>
      </w:r>
    </w:p>
    <w:p w14:paraId="52F0773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どのくらい強いのか。</w:t>
      </w:r>
    </w:p>
    <w:p w14:paraId="6E199B3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どの飛行機が影響を受けるのか。</w:t>
      </w:r>
    </w:p>
    <w:p w14:paraId="676590C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を見ることが大切です。</w:t>
      </w:r>
    </w:p>
    <w:p w14:paraId="3E7135A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同じ風でも、追い風になる企業がある。</w:t>
      </w:r>
    </w:p>
    <w:p w14:paraId="182358E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向かい風になる企業もある。</w:t>
      </w:r>
    </w:p>
    <w:p w14:paraId="1F17441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ほとんど影響を受けない企業もあります。</w:t>
      </w:r>
    </w:p>
    <w:p w14:paraId="5A9C88A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だから、同じ日に上がる株と下がる株が生まれるのです。</w:t>
      </w:r>
    </w:p>
    <w:p w14:paraId="4232C455"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3D3A6B83">
          <v:rect id="_x0000_i1031" style="width:0;height:0" o:hralign="center" o:hrstd="t" o:hr="t" fillcolor="#a0a0a0" stroked="f">
            <v:textbox inset="5.85pt,.7pt,5.85pt,.7pt"/>
          </v:rect>
        </w:pict>
      </w:r>
    </w:p>
    <w:p w14:paraId="30A2D90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FLIGHT QUESTION</w:t>
      </w:r>
    </w:p>
    <w:p w14:paraId="726CCDD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ここで、風向きを考える簡単な問題です。</w:t>
      </w:r>
    </w:p>
    <w:p w14:paraId="5320907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今日、突然「円高」になりました。</w:t>
      </w:r>
    </w:p>
    <w:p w14:paraId="2352C7E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次の三つにとって、円高は追い風でしょうか。それとも向かい風でしょうか。</w:t>
      </w:r>
    </w:p>
    <w:p w14:paraId="39CC866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A</w:t>
      </w:r>
      <w:r w:rsidRPr="00F30590">
        <w:rPr>
          <w:rFonts w:ascii="Arial" w:eastAsia="ＭＳ Ｐゴシック" w:hAnsi="Arial" w:cs="Arial"/>
          <w:b/>
          <w:bCs/>
          <w:color w:val="08131A"/>
          <w:kern w:val="0"/>
          <w:sz w:val="27"/>
          <w:szCs w:val="27"/>
          <w:bdr w:val="single" w:sz="2" w:space="0" w:color="auto" w:frame="1"/>
        </w:rPr>
        <w:t>｜輸出企業</w:t>
      </w:r>
    </w:p>
    <w:p w14:paraId="764CAC7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B</w:t>
      </w:r>
      <w:r w:rsidRPr="00F30590">
        <w:rPr>
          <w:rFonts w:ascii="Arial" w:eastAsia="ＭＳ Ｐゴシック" w:hAnsi="Arial" w:cs="Arial"/>
          <w:b/>
          <w:bCs/>
          <w:color w:val="08131A"/>
          <w:kern w:val="0"/>
          <w:sz w:val="27"/>
          <w:szCs w:val="27"/>
          <w:bdr w:val="single" w:sz="2" w:space="0" w:color="auto" w:frame="1"/>
        </w:rPr>
        <w:t>｜輸入企業</w:t>
      </w:r>
    </w:p>
    <w:p w14:paraId="7681B1B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C</w:t>
      </w:r>
      <w:r w:rsidRPr="00F30590">
        <w:rPr>
          <w:rFonts w:ascii="Arial" w:eastAsia="ＭＳ Ｐゴシック" w:hAnsi="Arial" w:cs="Arial"/>
          <w:b/>
          <w:bCs/>
          <w:color w:val="08131A"/>
          <w:kern w:val="0"/>
          <w:sz w:val="27"/>
          <w:szCs w:val="27"/>
          <w:bdr w:val="single" w:sz="2" w:space="0" w:color="auto" w:frame="1"/>
        </w:rPr>
        <w:t>｜海外旅行関連</w:t>
      </w:r>
    </w:p>
    <w:p w14:paraId="688B9AC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少しだけ、自分で考えてみてください。</w:t>
      </w:r>
    </w:p>
    <w:p w14:paraId="4EBEF59A"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053B60A7">
          <v:rect id="_x0000_i1032" style="width:0;height:0" o:hralign="center" o:hrstd="t" o:hr="t" fillcolor="#a0a0a0" stroked="f">
            <v:textbox inset="5.85pt,.7pt,5.85pt,.7pt"/>
          </v:rect>
        </w:pict>
      </w:r>
    </w:p>
    <w:p w14:paraId="0EE0FF3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r w:rsidRPr="00F30590">
        <w:rPr>
          <w:rFonts w:ascii="inherit" w:eastAsia="ＭＳ Ｐゴシック" w:hAnsi="inherit" w:cs="Arial"/>
          <w:b/>
          <w:bCs/>
          <w:color w:val="08131A"/>
          <w:spacing w:val="10"/>
          <w:kern w:val="0"/>
          <w:sz w:val="42"/>
          <w:szCs w:val="42"/>
        </w:rPr>
        <w:t>考え方のヒント</w:t>
      </w:r>
    </w:p>
    <w:p w14:paraId="68AAEA5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inherit" w:eastAsia="ＭＳ Ｐゴシック" w:hAnsi="inherit" w:cs="Arial"/>
          <w:b/>
          <w:bCs/>
          <w:color w:val="08131A"/>
          <w:spacing w:val="10"/>
          <w:kern w:val="0"/>
          <w:sz w:val="30"/>
          <w:szCs w:val="30"/>
        </w:rPr>
        <w:lastRenderedPageBreak/>
        <w:t>A</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"https://nightflight-nas.tail46fc08.ts.net/QA/Chapter_2_Check_A.html"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輸出企業</w:t>
      </w:r>
      <w:r w:rsidRPr="00F30590">
        <w:rPr>
          <w:rFonts w:ascii="inherit" w:eastAsia="ＭＳ Ｐゴシック" w:hAnsi="inherit" w:cs="Arial"/>
          <w:b/>
          <w:bCs/>
          <w:color w:val="08131A"/>
          <w:spacing w:val="10"/>
          <w:kern w:val="0"/>
          <w:sz w:val="30"/>
          <w:szCs w:val="30"/>
        </w:rPr>
        <w:fldChar w:fldCharType="end"/>
      </w:r>
    </w:p>
    <w:p w14:paraId="7FEE03B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一般的には、円高が</w:t>
      </w:r>
      <w:r w:rsidRPr="00F30590">
        <w:rPr>
          <w:rFonts w:ascii="Arial" w:eastAsia="ＭＳ Ｐゴシック" w:hAnsi="Arial" w:cs="Arial"/>
          <w:b/>
          <w:bCs/>
          <w:color w:val="08131A"/>
          <w:kern w:val="0"/>
          <w:sz w:val="27"/>
          <w:szCs w:val="27"/>
          <w:bdr w:val="single" w:sz="2" w:space="0" w:color="auto" w:frame="1"/>
        </w:rPr>
        <w:t>向かい風</w:t>
      </w:r>
      <w:r w:rsidRPr="00F30590">
        <w:rPr>
          <w:rFonts w:ascii="Arial" w:eastAsia="ＭＳ Ｐゴシック" w:hAnsi="Arial" w:cs="Arial"/>
          <w:color w:val="08131A"/>
          <w:kern w:val="0"/>
          <w:sz w:val="27"/>
          <w:szCs w:val="27"/>
        </w:rPr>
        <w:t>になることがあります。</w:t>
      </w:r>
    </w:p>
    <w:p w14:paraId="691289E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海外で得たドルを円に換えたとき、円で見た売上や利益が小さくなりやすいためです。</w:t>
      </w:r>
    </w:p>
    <w:p w14:paraId="07425DA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海外での価格競争力が低下する場合もあります。</w:t>
      </w:r>
    </w:p>
    <w:p w14:paraId="1810BD7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inherit" w:eastAsia="ＭＳ Ｐゴシック" w:hAnsi="inherit" w:cs="Arial"/>
          <w:b/>
          <w:bCs/>
          <w:color w:val="08131A"/>
          <w:spacing w:val="10"/>
          <w:kern w:val="0"/>
          <w:sz w:val="30"/>
          <w:szCs w:val="30"/>
        </w:rPr>
        <w:t>B</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"https://nightflight-nas.tail46fc08.ts.net/QA/Chapter_2_Check_B.html"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輸入企業</w:t>
      </w:r>
      <w:r w:rsidRPr="00F30590">
        <w:rPr>
          <w:rFonts w:ascii="inherit" w:eastAsia="ＭＳ Ｐゴシック" w:hAnsi="inherit" w:cs="Arial"/>
          <w:b/>
          <w:bCs/>
          <w:color w:val="08131A"/>
          <w:spacing w:val="10"/>
          <w:kern w:val="0"/>
          <w:sz w:val="30"/>
          <w:szCs w:val="30"/>
        </w:rPr>
        <w:fldChar w:fldCharType="end"/>
      </w:r>
    </w:p>
    <w:p w14:paraId="5541759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一般的には、円高が</w:t>
      </w:r>
      <w:r w:rsidRPr="00F30590">
        <w:rPr>
          <w:rFonts w:ascii="Arial" w:eastAsia="ＭＳ Ｐゴシック" w:hAnsi="Arial" w:cs="Arial"/>
          <w:b/>
          <w:bCs/>
          <w:color w:val="08131A"/>
          <w:kern w:val="0"/>
          <w:sz w:val="27"/>
          <w:szCs w:val="27"/>
          <w:bdr w:val="single" w:sz="2" w:space="0" w:color="auto" w:frame="1"/>
        </w:rPr>
        <w:t>追い風</w:t>
      </w:r>
      <w:r w:rsidRPr="00F30590">
        <w:rPr>
          <w:rFonts w:ascii="Arial" w:eastAsia="ＭＳ Ｐゴシック" w:hAnsi="Arial" w:cs="Arial"/>
          <w:color w:val="08131A"/>
          <w:kern w:val="0"/>
          <w:sz w:val="27"/>
          <w:szCs w:val="27"/>
        </w:rPr>
        <w:t>になることがあります。</w:t>
      </w:r>
    </w:p>
    <w:p w14:paraId="4B49094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同じ量の原材料や製品を、以前より少ない円で輸入できる可能性があるためです。</w:t>
      </w:r>
    </w:p>
    <w:p w14:paraId="4BF4F5E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inherit" w:eastAsia="ＭＳ Ｐゴシック" w:hAnsi="inherit" w:cs="Arial"/>
          <w:b/>
          <w:bCs/>
          <w:color w:val="08131A"/>
          <w:spacing w:val="10"/>
          <w:kern w:val="0"/>
          <w:sz w:val="30"/>
          <w:szCs w:val="30"/>
        </w:rPr>
        <w:t>C</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"https://nightflight-nas.tail46fc08.ts.net/QA/Chapter_2_Check_C.html"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海外旅行関連</w:t>
      </w:r>
      <w:r w:rsidRPr="00F30590">
        <w:rPr>
          <w:rFonts w:ascii="inherit" w:eastAsia="ＭＳ Ｐゴシック" w:hAnsi="inherit" w:cs="Arial"/>
          <w:b/>
          <w:bCs/>
          <w:color w:val="08131A"/>
          <w:spacing w:val="10"/>
          <w:kern w:val="0"/>
          <w:sz w:val="30"/>
          <w:szCs w:val="30"/>
        </w:rPr>
        <w:fldChar w:fldCharType="end"/>
      </w:r>
    </w:p>
    <w:p w14:paraId="0F8B73D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海外旅行をする人にとっては、円高が</w:t>
      </w:r>
      <w:r w:rsidRPr="00F30590">
        <w:rPr>
          <w:rFonts w:ascii="Arial" w:eastAsia="ＭＳ Ｐゴシック" w:hAnsi="Arial" w:cs="Arial"/>
          <w:b/>
          <w:bCs/>
          <w:color w:val="08131A"/>
          <w:kern w:val="0"/>
          <w:sz w:val="27"/>
          <w:szCs w:val="27"/>
          <w:bdr w:val="single" w:sz="2" w:space="0" w:color="auto" w:frame="1"/>
        </w:rPr>
        <w:t>追い風</w:t>
      </w:r>
      <w:r w:rsidRPr="00F30590">
        <w:rPr>
          <w:rFonts w:ascii="Arial" w:eastAsia="ＭＳ Ｐゴシック" w:hAnsi="Arial" w:cs="Arial"/>
          <w:color w:val="08131A"/>
          <w:kern w:val="0"/>
          <w:sz w:val="27"/>
          <w:szCs w:val="27"/>
        </w:rPr>
        <w:t>になりやすいと考えられます。</w:t>
      </w:r>
    </w:p>
    <w:p w14:paraId="73E7EAC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円の購買力が高まり、海外での宿泊費や買い物代が相対的に安くなる可能性があるためです。</w:t>
      </w:r>
    </w:p>
    <w:p w14:paraId="2326AEC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ただし、実際の企業への影響は、為替予約、海外生産、価格転嫁、仕入れ方法などによって変わります。</w:t>
      </w:r>
    </w:p>
    <w:p w14:paraId="1E0CFED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大切なのは、答えを暗記することではありません。</w:t>
      </w:r>
    </w:p>
    <w:p w14:paraId="739A189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lastRenderedPageBreak/>
        <w:t>風向きを、自分で考えられるようになること。</w:t>
      </w:r>
    </w:p>
    <w:p w14:paraId="79AE041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それが、この問題の目的です。</w:t>
      </w:r>
    </w:p>
    <w:p w14:paraId="23DFB8DB"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51F794E6">
          <v:rect id="_x0000_i1033" style="width:0;height:0" o:hralign="center" o:hrstd="t" o:hr="t" fillcolor="#a0a0a0" stroked="f">
            <v:textbox inset="5.85pt,.7pt,5.85pt,.7pt"/>
          </v:rect>
        </w:pict>
      </w:r>
    </w:p>
    <w:p w14:paraId="58C35C9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RE-FLIGHT</w:t>
      </w:r>
    </w:p>
    <w:p w14:paraId="59C3B4B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inherit" w:eastAsia="ＭＳ Ｐゴシック" w:hAnsi="inherit" w:cs="Arial"/>
          <w:b/>
          <w:bCs/>
          <w:color w:val="08131A"/>
          <w:spacing w:val="10"/>
          <w:kern w:val="0"/>
          <w:sz w:val="42"/>
          <w:szCs w:val="42"/>
        </w:rPr>
        <w:t>もう一度、違う高度から飛んでみませんか？</w:t>
      </w:r>
    </w:p>
    <w:p w14:paraId="43F8C29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今回登場した三つの「風」も、理解度に合わせて飛ぶ高度を選べます。</w:t>
      </w:r>
    </w:p>
    <w:p w14:paraId="394E338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Segoe UI Emoji" w:eastAsia="ＭＳ Ｐゴシック" w:hAnsi="Segoe UI Emoji" w:cs="Segoe UI Emoji"/>
          <w:b/>
          <w:bCs/>
          <w:color w:val="08131A"/>
          <w:spacing w:val="10"/>
          <w:kern w:val="0"/>
          <w:sz w:val="30"/>
          <w:szCs w:val="30"/>
        </w:rPr>
        <w:t>🌬️</w:t>
      </w:r>
      <w:r w:rsidRPr="00F30590">
        <w:rPr>
          <w:rFonts w:ascii="inherit" w:eastAsia="ＭＳ Ｐゴシック" w:hAnsi="inherit" w:cs="Arial"/>
          <w:b/>
          <w:bCs/>
          <w:color w:val="08131A"/>
          <w:spacing w:val="10"/>
          <w:kern w:val="0"/>
          <w:sz w:val="30"/>
          <w:szCs w:val="30"/>
        </w:rPr>
        <w:t xml:space="preserve"> 01</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"https://nightflight-nas.tail46fc08.ts.net/QA/Chapter_2_jp.html" \l "exchange"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為替という風</w:t>
      </w:r>
      <w:r w:rsidRPr="00F30590">
        <w:rPr>
          <w:rFonts w:ascii="inherit" w:eastAsia="ＭＳ Ｐゴシック" w:hAnsi="inherit" w:cs="Arial"/>
          <w:b/>
          <w:bCs/>
          <w:color w:val="08131A"/>
          <w:spacing w:val="10"/>
          <w:kern w:val="0"/>
          <w:sz w:val="30"/>
          <w:szCs w:val="30"/>
        </w:rPr>
        <w:fldChar w:fldCharType="end"/>
      </w:r>
    </w:p>
    <w:p w14:paraId="081CD5D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円安・円高が、輸出企業、輸入企業、家計へどのような影響を与えるのかを観察します。</w:t>
      </w:r>
    </w:p>
    <w:p w14:paraId="554420E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25"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26"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27"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31AEED3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【為替の学習リンク】</w:t>
      </w:r>
    </w:p>
    <w:p w14:paraId="1ECE889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Segoe UI Emoji" w:eastAsia="ＭＳ Ｐゴシック" w:hAnsi="Segoe UI Emoji" w:cs="Segoe UI Emoji"/>
          <w:b/>
          <w:bCs/>
          <w:color w:val="08131A"/>
          <w:spacing w:val="10"/>
          <w:kern w:val="0"/>
          <w:sz w:val="30"/>
          <w:szCs w:val="30"/>
        </w:rPr>
        <w:t>🏦</w:t>
      </w:r>
      <w:r w:rsidRPr="00F30590">
        <w:rPr>
          <w:rFonts w:ascii="inherit" w:eastAsia="ＭＳ Ｐゴシック" w:hAnsi="inherit" w:cs="Arial"/>
          <w:b/>
          <w:bCs/>
          <w:color w:val="08131A"/>
          <w:spacing w:val="10"/>
          <w:kern w:val="0"/>
          <w:sz w:val="30"/>
          <w:szCs w:val="30"/>
        </w:rPr>
        <w:t xml:space="preserve"> 02</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"https://nightflight-nas.tail46fc08.ts.net/QA/Chapter_2_jp.html" \l "interest"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金利という風</w:t>
      </w:r>
      <w:r w:rsidRPr="00F30590">
        <w:rPr>
          <w:rFonts w:ascii="inherit" w:eastAsia="ＭＳ Ｐゴシック" w:hAnsi="inherit" w:cs="Arial"/>
          <w:b/>
          <w:bCs/>
          <w:color w:val="08131A"/>
          <w:spacing w:val="10"/>
          <w:kern w:val="0"/>
          <w:sz w:val="30"/>
          <w:szCs w:val="30"/>
        </w:rPr>
        <w:fldChar w:fldCharType="end"/>
      </w:r>
    </w:p>
    <w:p w14:paraId="745B7C4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金利の変化が、銀行、借入金の多い企業、成長株、不動産へどのように伝わるのかを追いかけます。</w:t>
      </w:r>
    </w:p>
    <w:p w14:paraId="74BC4F3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28"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29"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30"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7737E87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【金利の学習リンク】</w:t>
      </w:r>
    </w:p>
    <w:p w14:paraId="36DEF8D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2"/>
        <w:rPr>
          <w:rFonts w:ascii="inherit" w:eastAsia="ＭＳ Ｐゴシック" w:hAnsi="inherit" w:cs="Arial"/>
          <w:b/>
          <w:bCs/>
          <w:color w:val="08131A"/>
          <w:spacing w:val="10"/>
          <w:kern w:val="0"/>
          <w:sz w:val="30"/>
          <w:szCs w:val="30"/>
        </w:rPr>
      </w:pPr>
      <w:r w:rsidRPr="00F30590">
        <w:rPr>
          <w:rFonts w:ascii="Segoe UI Emoji" w:eastAsia="ＭＳ Ｐゴシック" w:hAnsi="Segoe UI Emoji" w:cs="Segoe UI Emoji"/>
          <w:b/>
          <w:bCs/>
          <w:color w:val="08131A"/>
          <w:spacing w:val="10"/>
          <w:kern w:val="0"/>
          <w:sz w:val="30"/>
          <w:szCs w:val="30"/>
        </w:rPr>
        <w:t>🛢️</w:t>
      </w:r>
      <w:r w:rsidRPr="00F30590">
        <w:rPr>
          <w:rFonts w:ascii="inherit" w:eastAsia="ＭＳ Ｐゴシック" w:hAnsi="inherit" w:cs="Arial"/>
          <w:b/>
          <w:bCs/>
          <w:color w:val="08131A"/>
          <w:spacing w:val="10"/>
          <w:kern w:val="0"/>
          <w:sz w:val="30"/>
          <w:szCs w:val="30"/>
        </w:rPr>
        <w:t xml:space="preserve"> 03</w:t>
      </w:r>
      <w:r w:rsidRPr="00F30590">
        <w:rPr>
          <w:rFonts w:ascii="inherit" w:eastAsia="ＭＳ Ｐゴシック" w:hAnsi="inherit" w:cs="Arial"/>
          <w:b/>
          <w:bCs/>
          <w:color w:val="08131A"/>
          <w:spacing w:val="10"/>
          <w:kern w:val="0"/>
          <w:sz w:val="30"/>
          <w:szCs w:val="30"/>
        </w:rPr>
        <w:t>｜</w:t>
      </w:r>
      <w:r w:rsidRPr="00F30590">
        <w:rPr>
          <w:rFonts w:ascii="inherit" w:eastAsia="ＭＳ Ｐゴシック" w:hAnsi="inherit" w:cs="Arial"/>
          <w:b/>
          <w:bCs/>
          <w:color w:val="08131A"/>
          <w:spacing w:val="10"/>
          <w:kern w:val="0"/>
          <w:sz w:val="30"/>
          <w:szCs w:val="30"/>
        </w:rPr>
        <w:fldChar w:fldCharType="begin"/>
      </w:r>
      <w:r w:rsidRPr="00F30590">
        <w:rPr>
          <w:rFonts w:ascii="inherit" w:eastAsia="ＭＳ Ｐゴシック" w:hAnsi="inherit" w:cs="Arial"/>
          <w:b/>
          <w:bCs/>
          <w:color w:val="08131A"/>
          <w:spacing w:val="10"/>
          <w:kern w:val="0"/>
          <w:sz w:val="30"/>
          <w:szCs w:val="30"/>
        </w:rPr>
        <w:instrText>HYPERLINK "https://nightflight-nas.tail46fc08.ts.net/QA/Chapter_2_jp.html" \l "oil" \t "_blank"</w:instrText>
      </w:r>
      <w:r w:rsidRPr="00F30590">
        <w:rPr>
          <w:rFonts w:ascii="inherit" w:eastAsia="ＭＳ Ｐゴシック" w:hAnsi="inherit" w:cs="Arial"/>
          <w:b/>
          <w:bCs/>
          <w:color w:val="08131A"/>
          <w:spacing w:val="10"/>
          <w:kern w:val="0"/>
          <w:sz w:val="30"/>
          <w:szCs w:val="30"/>
        </w:rPr>
      </w:r>
      <w:r w:rsidRPr="00F30590">
        <w:rPr>
          <w:rFonts w:ascii="inherit" w:eastAsia="ＭＳ Ｐゴシック" w:hAnsi="inherit" w:cs="Arial"/>
          <w:b/>
          <w:bCs/>
          <w:color w:val="08131A"/>
          <w:spacing w:val="10"/>
          <w:kern w:val="0"/>
          <w:sz w:val="30"/>
          <w:szCs w:val="30"/>
        </w:rPr>
        <w:fldChar w:fldCharType="separate"/>
      </w:r>
      <w:r w:rsidRPr="00F30590">
        <w:rPr>
          <w:rFonts w:ascii="inherit" w:eastAsia="ＭＳ Ｐゴシック" w:hAnsi="inherit" w:cs="Arial"/>
          <w:b/>
          <w:bCs/>
          <w:color w:val="0000FF"/>
          <w:spacing w:val="10"/>
          <w:kern w:val="0"/>
          <w:sz w:val="30"/>
          <w:szCs w:val="30"/>
          <w:u w:val="single"/>
          <w:bdr w:val="single" w:sz="2" w:space="0" w:color="auto" w:frame="1"/>
        </w:rPr>
        <w:t>原油という風</w:t>
      </w:r>
      <w:r w:rsidRPr="00F30590">
        <w:rPr>
          <w:rFonts w:ascii="inherit" w:eastAsia="ＭＳ Ｐゴシック" w:hAnsi="inherit" w:cs="Arial"/>
          <w:b/>
          <w:bCs/>
          <w:color w:val="08131A"/>
          <w:spacing w:val="10"/>
          <w:kern w:val="0"/>
          <w:sz w:val="30"/>
          <w:szCs w:val="30"/>
        </w:rPr>
        <w:fldChar w:fldCharType="end"/>
      </w:r>
    </w:p>
    <w:p w14:paraId="22FC826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原油価格の変化が、資源、航空、運輸、化学、電力などへどのように広がるのかを確認します。</w:t>
      </w:r>
    </w:p>
    <w:p w14:paraId="4C239BC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31"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初級</w:t>
        </w:r>
      </w:hyperlink>
      <w:r w:rsidRPr="00F30590">
        <w:rPr>
          <w:rFonts w:ascii="Arial" w:eastAsia="ＭＳ Ｐゴシック" w:hAnsi="Arial" w:cs="Arial"/>
          <w:color w:val="08131A"/>
          <w:kern w:val="0"/>
          <w:sz w:val="27"/>
          <w:szCs w:val="27"/>
        </w:rPr>
        <w:t xml:space="preserve"> → </w:t>
      </w:r>
      <w:hyperlink r:id="rId32"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中級</w:t>
        </w:r>
      </w:hyperlink>
      <w:r w:rsidRPr="00F30590">
        <w:rPr>
          <w:rFonts w:ascii="Arial" w:eastAsia="ＭＳ Ｐゴシック" w:hAnsi="Arial" w:cs="Arial"/>
          <w:color w:val="08131A"/>
          <w:kern w:val="0"/>
          <w:sz w:val="27"/>
          <w:szCs w:val="27"/>
        </w:rPr>
        <w:t xml:space="preserve"> → </w:t>
      </w:r>
      <w:hyperlink r:id="rId33" w:tgtFrame="_blank" w:history="1">
        <w:r w:rsidRPr="00F30590">
          <w:rPr>
            <w:rFonts w:ascii="Segoe UI Emoji" w:eastAsia="ＭＳ Ｐゴシック" w:hAnsi="Segoe UI Emoji" w:cs="Segoe UI Emoji"/>
            <w:color w:val="0000FF"/>
            <w:kern w:val="0"/>
            <w:sz w:val="27"/>
            <w:szCs w:val="27"/>
            <w:u w:val="single"/>
            <w:bdr w:val="single" w:sz="2" w:space="0" w:color="auto" w:frame="1"/>
          </w:rPr>
          <w:t>🔴</w:t>
        </w:r>
        <w:r w:rsidRPr="00F30590">
          <w:rPr>
            <w:rFonts w:ascii="Arial" w:eastAsia="ＭＳ Ｐゴシック" w:hAnsi="Arial" w:cs="Arial"/>
            <w:color w:val="0000FF"/>
            <w:kern w:val="0"/>
            <w:sz w:val="27"/>
            <w:szCs w:val="27"/>
            <w:u w:val="single"/>
            <w:bdr w:val="single" w:sz="2" w:space="0" w:color="auto" w:frame="1"/>
          </w:rPr>
          <w:t xml:space="preserve"> </w:t>
        </w:r>
        <w:r w:rsidRPr="00F30590">
          <w:rPr>
            <w:rFonts w:ascii="Arial" w:eastAsia="ＭＳ Ｐゴシック" w:hAnsi="Arial" w:cs="Arial"/>
            <w:b/>
            <w:bCs/>
            <w:color w:val="0000FF"/>
            <w:kern w:val="0"/>
            <w:sz w:val="27"/>
            <w:szCs w:val="27"/>
            <w:u w:val="single"/>
            <w:bdr w:val="single" w:sz="2" w:space="0" w:color="auto" w:frame="1"/>
          </w:rPr>
          <w:t>上級</w:t>
        </w:r>
      </w:hyperlink>
    </w:p>
    <w:p w14:paraId="0D1B425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【原油の学習リンク】</w:t>
      </w:r>
    </w:p>
    <w:p w14:paraId="69CD97F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一度で全部読む必要はありません。</w:t>
      </w:r>
    </w:p>
    <w:p w14:paraId="0F4ACE3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今日は</w:t>
      </w:r>
      <w:r w:rsidRPr="00F30590">
        <w:rPr>
          <w:rFonts w:ascii="Segoe UI Emoji" w:eastAsia="ＭＳ Ｐゴシック" w:hAnsi="Segoe UI Emoji" w:cs="Segoe UI Emoji"/>
          <w:color w:val="08131A"/>
          <w:kern w:val="0"/>
          <w:sz w:val="27"/>
          <w:szCs w:val="27"/>
        </w:rPr>
        <w:t>🟢</w:t>
      </w:r>
      <w:r w:rsidRPr="00F30590">
        <w:rPr>
          <w:rFonts w:ascii="Arial" w:eastAsia="ＭＳ Ｐゴシック" w:hAnsi="Arial" w:cs="Arial"/>
          <w:color w:val="08131A"/>
          <w:kern w:val="0"/>
          <w:sz w:val="27"/>
          <w:szCs w:val="27"/>
        </w:rPr>
        <w:t>初級。</w:t>
      </w:r>
    </w:p>
    <w:p w14:paraId="43D51F3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仕組みをもう少し知りたくなったら</w:t>
      </w:r>
      <w:r w:rsidRPr="00F30590">
        <w:rPr>
          <w:rFonts w:ascii="Segoe UI Emoji" w:eastAsia="ＭＳ Ｐゴシック" w:hAnsi="Segoe UI Emoji" w:cs="Segoe UI Emoji"/>
          <w:color w:val="08131A"/>
          <w:kern w:val="0"/>
          <w:sz w:val="27"/>
          <w:szCs w:val="27"/>
        </w:rPr>
        <w:t>🔵</w:t>
      </w:r>
      <w:r w:rsidRPr="00F30590">
        <w:rPr>
          <w:rFonts w:ascii="Arial" w:eastAsia="ＭＳ Ｐゴシック" w:hAnsi="Arial" w:cs="Arial"/>
          <w:color w:val="08131A"/>
          <w:kern w:val="0"/>
          <w:sz w:val="27"/>
          <w:szCs w:val="27"/>
        </w:rPr>
        <w:t>中級。</w:t>
      </w:r>
    </w:p>
    <w:p w14:paraId="621C678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ニュースから企業への影響を自分で判断したくなったら</w:t>
      </w:r>
      <w:r w:rsidRPr="00F30590">
        <w:rPr>
          <w:rFonts w:ascii="Segoe UI Emoji" w:eastAsia="ＭＳ Ｐゴシック" w:hAnsi="Segoe UI Emoji" w:cs="Segoe UI Emoji"/>
          <w:color w:val="08131A"/>
          <w:kern w:val="0"/>
          <w:sz w:val="27"/>
          <w:szCs w:val="27"/>
        </w:rPr>
        <w:t>🔴</w:t>
      </w:r>
      <w:r w:rsidRPr="00F30590">
        <w:rPr>
          <w:rFonts w:ascii="Arial" w:eastAsia="ＭＳ Ｐゴシック" w:hAnsi="Arial" w:cs="Arial"/>
          <w:color w:val="08131A"/>
          <w:kern w:val="0"/>
          <w:sz w:val="27"/>
          <w:szCs w:val="27"/>
        </w:rPr>
        <w:t>上級。</w:t>
      </w:r>
    </w:p>
    <w:p w14:paraId="76BBEC32"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lastRenderedPageBreak/>
        <w:t>読者自身が、飛ぶ高度を決めます。</w:t>
      </w:r>
    </w:p>
    <w:p w14:paraId="226131A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為替・金利・原油について、それぞれ初級・中級・上級の学習ページを用意しています。気になる風から、自由に高度を選んでください。</w:t>
      </w:r>
    </w:p>
    <w:p w14:paraId="05BB88E7"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2218182B">
          <v:rect id="_x0000_i1034" style="width:0;height:0" o:hralign="center" o:hrstd="t" o:hr="t" fillcolor="#a0a0a0" stroked="f">
            <v:textbox inset="5.85pt,.7pt,5.85pt,.7pt"/>
          </v:rect>
        </w:pict>
      </w:r>
    </w:p>
    <w:p w14:paraId="067FAB3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810"/>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Chapter 2</w:t>
      </w:r>
      <w:r w:rsidRPr="00F30590">
        <w:rPr>
          <w:rFonts w:ascii="inherit" w:eastAsia="ＭＳ Ｐゴシック" w:hAnsi="inherit" w:cs="Arial"/>
          <w:b/>
          <w:bCs/>
          <w:color w:val="08131A"/>
          <w:spacing w:val="10"/>
          <w:kern w:val="0"/>
          <w:sz w:val="42"/>
          <w:szCs w:val="42"/>
        </w:rPr>
        <w:t>・</w:t>
      </w:r>
      <w:r w:rsidRPr="00F30590">
        <w:rPr>
          <w:rFonts w:ascii="inherit" w:eastAsia="ＭＳ Ｐゴシック" w:hAnsi="inherit" w:cs="Arial"/>
          <w:b/>
          <w:bCs/>
          <w:color w:val="08131A"/>
          <w:spacing w:val="10"/>
          <w:kern w:val="0"/>
          <w:sz w:val="42"/>
          <w:szCs w:val="42"/>
        </w:rPr>
        <w:t>LANDING</w:t>
      </w:r>
    </w:p>
    <w:p w14:paraId="6AD8E1C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34" w:tgtFrame="_blank" w:history="1">
        <w:r w:rsidRPr="00F30590">
          <w:rPr>
            <w:rFonts w:ascii="Arial" w:eastAsia="ＭＳ Ｐゴシック" w:hAnsi="Arial" w:cs="Arial"/>
            <w:color w:val="0000FF"/>
            <w:kern w:val="0"/>
            <w:sz w:val="27"/>
            <w:szCs w:val="27"/>
            <w:u w:val="single"/>
            <w:bdr w:val="single" w:sz="2" w:space="0" w:color="auto" w:frame="1"/>
          </w:rPr>
          <w:t>Chapter 1</w:t>
        </w:r>
        <w:r w:rsidRPr="00F30590">
          <w:rPr>
            <w:rFonts w:ascii="Arial" w:eastAsia="ＭＳ Ｐゴシック" w:hAnsi="Arial" w:cs="Arial"/>
            <w:color w:val="0000FF"/>
            <w:kern w:val="0"/>
            <w:sz w:val="27"/>
            <w:szCs w:val="27"/>
            <w:u w:val="single"/>
            <w:bdr w:val="single" w:sz="2" w:space="0" w:color="auto" w:frame="1"/>
          </w:rPr>
          <w:t>では、市場という空全体を見ました</w:t>
        </w:r>
      </w:hyperlink>
      <w:r w:rsidRPr="00F30590">
        <w:rPr>
          <w:rFonts w:ascii="Arial" w:eastAsia="ＭＳ Ｐゴシック" w:hAnsi="Arial" w:cs="Arial"/>
          <w:color w:val="08131A"/>
          <w:kern w:val="0"/>
          <w:sz w:val="27"/>
          <w:szCs w:val="27"/>
        </w:rPr>
        <w:t>。</w:t>
      </w:r>
    </w:p>
    <w:p w14:paraId="1D5B80D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35" w:tgtFrame="_blank" w:history="1">
        <w:r w:rsidRPr="00F30590">
          <w:rPr>
            <w:rFonts w:ascii="Arial" w:eastAsia="ＭＳ Ｐゴシック" w:hAnsi="Arial" w:cs="Arial"/>
            <w:color w:val="0000FF"/>
            <w:kern w:val="0"/>
            <w:sz w:val="27"/>
            <w:szCs w:val="27"/>
            <w:u w:val="single"/>
            <w:bdr w:val="single" w:sz="2" w:space="0" w:color="auto" w:frame="1"/>
          </w:rPr>
          <w:t>Chapter 2</w:t>
        </w:r>
        <w:r w:rsidRPr="00F30590">
          <w:rPr>
            <w:rFonts w:ascii="Arial" w:eastAsia="ＭＳ Ｐゴシック" w:hAnsi="Arial" w:cs="Arial"/>
            <w:color w:val="0000FF"/>
            <w:kern w:val="0"/>
            <w:sz w:val="27"/>
            <w:szCs w:val="27"/>
            <w:u w:val="single"/>
            <w:bdr w:val="single" w:sz="2" w:space="0" w:color="auto" w:frame="1"/>
          </w:rPr>
          <w:t>では、その空に吹いている風を見ました</w:t>
        </w:r>
      </w:hyperlink>
      <w:r w:rsidRPr="00F30590">
        <w:rPr>
          <w:rFonts w:ascii="Arial" w:eastAsia="ＭＳ Ｐゴシック" w:hAnsi="Arial" w:cs="Arial"/>
          <w:color w:val="08131A"/>
          <w:kern w:val="0"/>
          <w:sz w:val="27"/>
          <w:szCs w:val="27"/>
        </w:rPr>
        <w:t>。</w:t>
      </w:r>
    </w:p>
    <w:p w14:paraId="5A6A8C4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為替という風。</w:t>
      </w:r>
    </w:p>
    <w:p w14:paraId="44934C6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金利という風。</w:t>
      </w:r>
    </w:p>
    <w:p w14:paraId="61E75E31"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原油という風。</w:t>
      </w:r>
    </w:p>
    <w:p w14:paraId="041555E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同じ風でも、企業によって追い風にも向かい風にもなります。</w:t>
      </w:r>
    </w:p>
    <w:p w14:paraId="418DE33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そして実際の市場では、複数の風が同時に吹いています。</w:t>
      </w:r>
    </w:p>
    <w:p w14:paraId="7B52ED2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さらに、一つの風が次の風を生み出し、市場の空全体を変えることもあります。</w:t>
      </w:r>
    </w:p>
    <w:p w14:paraId="3760DD2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だから私たちは、</w:t>
      </w:r>
    </w:p>
    <w:p w14:paraId="1A107E2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lastRenderedPageBreak/>
        <w:t>「円安だから上がる」</w:t>
      </w:r>
    </w:p>
    <w:p w14:paraId="05C564D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「金利上昇だから下がる」</w:t>
      </w:r>
    </w:p>
    <w:p w14:paraId="00BAFD9B"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と決めつけるのではなく、</w:t>
      </w:r>
    </w:p>
    <w:p w14:paraId="209FC0D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どの風が、どの企業へ、どの方向から当たっているのか。</w:t>
      </w:r>
    </w:p>
    <w:p w14:paraId="2BB5749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そして、</w:t>
      </w:r>
    </w:p>
    <w:p w14:paraId="6B466F3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その風が、次にどの風を生み出すのか。</w:t>
      </w:r>
    </w:p>
    <w:p w14:paraId="0825E64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を考えます。</w:t>
      </w:r>
    </w:p>
    <w:p w14:paraId="30FF870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株価だけを見ていると、飛行機しか見えません。</w:t>
      </w:r>
    </w:p>
    <w:p w14:paraId="55EB3C6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しかし、飛行機の動きを理解するためには、その周りに吹く風を見る必要があります。</w:t>
      </w:r>
    </w:p>
    <w:p w14:paraId="3C7A2699"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1163F095">
          <v:rect id="_x0000_i1035" style="width:0;height:0" o:hralign="center" o:hrstd="t" o:hr="t" fillcolor="#a0a0a0" stroked="f">
            <v:textbox inset="5.85pt,.7pt,5.85pt,.7pt"/>
          </v:rect>
        </w:pict>
      </w:r>
    </w:p>
    <w:p w14:paraId="35277ED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spacing w:val="10"/>
          <w:kern w:val="0"/>
          <w:sz w:val="42"/>
          <w:szCs w:val="42"/>
        </w:rPr>
      </w:pPr>
      <w:r w:rsidRPr="00F30590">
        <w:rPr>
          <w:rFonts w:ascii="Segoe UI Emoji" w:eastAsia="ＭＳ Ｐゴシック" w:hAnsi="Segoe UI Emoji" w:cs="Segoe UI Emoji"/>
          <w:b/>
          <w:bCs/>
          <w:color w:val="08131A"/>
          <w:spacing w:val="10"/>
          <w:kern w:val="0"/>
          <w:sz w:val="42"/>
          <w:szCs w:val="42"/>
        </w:rPr>
        <w:t>✈️</w:t>
      </w:r>
      <w:r w:rsidRPr="00F30590">
        <w:rPr>
          <w:rFonts w:ascii="inherit" w:eastAsia="ＭＳ Ｐゴシック" w:hAnsi="inherit" w:cs="Arial"/>
          <w:b/>
          <w:bCs/>
          <w:color w:val="08131A"/>
          <w:spacing w:val="10"/>
          <w:kern w:val="0"/>
          <w:sz w:val="42"/>
          <w:szCs w:val="42"/>
        </w:rPr>
        <w:t xml:space="preserve"> </w:t>
      </w:r>
      <w:hyperlink r:id="rId36" w:anchor="check-flight" w:tgtFrame="_blank" w:history="1">
        <w:r w:rsidRPr="00F30590">
          <w:rPr>
            <w:rFonts w:ascii="inherit" w:eastAsia="ＭＳ Ｐゴシック" w:hAnsi="inherit" w:cs="Arial"/>
            <w:b/>
            <w:bCs/>
            <w:color w:val="0000FF"/>
            <w:spacing w:val="10"/>
            <w:kern w:val="0"/>
            <w:sz w:val="42"/>
            <w:szCs w:val="42"/>
            <w:u w:val="single"/>
            <w:bdr w:val="single" w:sz="2" w:space="0" w:color="auto" w:frame="1"/>
          </w:rPr>
          <w:t>NEXT FLIGHT</w:t>
        </w:r>
      </w:hyperlink>
    </w:p>
    <w:p w14:paraId="473AE8D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為替、金利、原油という風が吹くと、お金はその風を感じて移動し始めます。</w:t>
      </w:r>
    </w:p>
    <w:p w14:paraId="3A03199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では、その風を感じたお金は、実際にどこへ向かうのでしょうか。</w:t>
      </w:r>
    </w:p>
    <w:p w14:paraId="23F939A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lastRenderedPageBreak/>
        <w:t>銀行から成長株へ。</w:t>
      </w:r>
    </w:p>
    <w:p w14:paraId="2B2685C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成長株から資源株へ。</w:t>
      </w:r>
    </w:p>
    <w:p w14:paraId="7FE7EF2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株式から国債、金、あるいは別の資産へ。</w:t>
      </w:r>
    </w:p>
    <w:p w14:paraId="7FCE714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風向きが変わると、資金は次の居場所を探して移動し始めます。</w:t>
      </w:r>
    </w:p>
    <w:p w14:paraId="2DDD716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Chapter 3</w:t>
      </w:r>
      <w:r w:rsidRPr="00F30590">
        <w:rPr>
          <w:rFonts w:ascii="Arial" w:eastAsia="ＭＳ Ｐゴシック" w:hAnsi="Arial" w:cs="Arial"/>
          <w:color w:val="08131A"/>
          <w:kern w:val="0"/>
          <w:sz w:val="27"/>
          <w:szCs w:val="27"/>
        </w:rPr>
        <w:t>では、</w:t>
      </w:r>
    </w:p>
    <w:p w14:paraId="2354AC47"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「飛行機は資金」</w:t>
      </w:r>
    </w:p>
    <w:p w14:paraId="0261DF3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という視点から、市場の中を移動するお金を追いかけます。</w:t>
      </w:r>
    </w:p>
    <w:p w14:paraId="7FBBDB2C"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b/>
          <w:bCs/>
          <w:color w:val="08131A"/>
          <w:kern w:val="0"/>
          <w:sz w:val="27"/>
          <w:szCs w:val="27"/>
          <w:bdr w:val="single" w:sz="2" w:space="0" w:color="auto" w:frame="1"/>
        </w:rPr>
        <w:t>「では、その風を感じたお金は、実際にどこへ飛んでいくのか？」</w:t>
      </w:r>
    </w:p>
    <w:p w14:paraId="64D423AA"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次のフライトで、一緒に観測してみましょう。</w:t>
      </w:r>
    </w:p>
    <w:p w14:paraId="39692B44"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before="540" w:after="540"/>
        <w:jc w:val="left"/>
        <w:rPr>
          <w:rFonts w:ascii="Arial" w:eastAsia="ＭＳ Ｐゴシック" w:hAnsi="Arial" w:cs="Arial"/>
          <w:color w:val="08131A"/>
          <w:kern w:val="0"/>
          <w:sz w:val="27"/>
          <w:szCs w:val="27"/>
        </w:rPr>
      </w:pPr>
      <w:r w:rsidRPr="00F30590">
        <w:rPr>
          <w:rFonts w:ascii="Segoe UI Emoji" w:eastAsia="ＭＳ Ｐゴシック" w:hAnsi="Segoe UI Emoji" w:cs="Segoe UI Emoji"/>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Arial" w:eastAsia="ＭＳ Ｐゴシック" w:hAnsi="Arial" w:cs="Arial"/>
          <w:color w:val="08131A"/>
          <w:kern w:val="0"/>
          <w:sz w:val="27"/>
          <w:szCs w:val="27"/>
        </w:rPr>
        <w:t>寄り道研究所がお送りしました。</w:t>
      </w:r>
    </w:p>
    <w:p w14:paraId="12ADA8D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hyperlink r:id="rId37" w:tgtFrame="_blank" w:history="1">
        <w:r w:rsidRPr="00F30590">
          <w:rPr>
            <w:rFonts w:ascii="Arial" w:eastAsia="ＭＳ Ｐゴシック" w:hAnsi="Arial" w:cs="Arial"/>
            <w:b/>
            <w:bCs/>
            <w:color w:val="0000FF"/>
            <w:kern w:val="0"/>
            <w:sz w:val="27"/>
            <w:szCs w:val="27"/>
            <w:u w:val="single"/>
            <w:bdr w:val="single" w:sz="2" w:space="0" w:color="auto" w:frame="1"/>
          </w:rPr>
          <w:t>NIGHT FLIGHTChapter 2</w:t>
        </w:r>
        <w:r w:rsidRPr="00F30590">
          <w:rPr>
            <w:rFonts w:ascii="Arial" w:eastAsia="ＭＳ Ｐゴシック" w:hAnsi="Arial" w:cs="Arial"/>
            <w:b/>
            <w:bCs/>
            <w:color w:val="0000FF"/>
            <w:kern w:val="0"/>
            <w:sz w:val="27"/>
            <w:szCs w:val="27"/>
            <w:u w:val="single"/>
            <w:bdr w:val="single" w:sz="2" w:space="0" w:color="auto" w:frame="1"/>
          </w:rPr>
          <w:t>「風」を読む</w:t>
        </w:r>
      </w:hyperlink>
    </w:p>
    <w:p w14:paraId="2B342C55"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Arial" w:eastAsia="ＭＳ Ｐゴシック" w:hAnsi="Arial" w:cs="Arial"/>
          <w:color w:val="08131A"/>
          <w:kern w:val="0"/>
          <w:sz w:val="27"/>
          <w:szCs w:val="27"/>
        </w:rPr>
        <w:t>本日の飛行は、ここまでです。</w:t>
      </w:r>
    </w:p>
    <w:p w14:paraId="0B959100" w14:textId="77777777" w:rsidR="00F30590" w:rsidRPr="00F30590" w:rsidRDefault="00F30590" w:rsidP="00F30590">
      <w:pPr>
        <w:widowControl/>
        <w:shd w:val="clear" w:color="auto" w:fill="FFFFFF"/>
        <w:spacing w:before="540" w:after="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42113821">
          <v:rect id="_x0000_i1036" style="width:0;height:0" o:hralign="center" o:hrstd="t" o:hr="t" fillcolor="#a0a0a0" stroked="f">
            <v:textbox inset="5.85pt,.7pt,5.85pt,.7pt"/>
          </v:rect>
        </w:pict>
      </w:r>
    </w:p>
    <w:p w14:paraId="03E8517E"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7"/>
          <w:szCs w:val="27"/>
        </w:rPr>
      </w:pPr>
      <w:r w:rsidRPr="00F30590">
        <w:rPr>
          <w:rFonts w:ascii="ＭＳ 明朝" w:eastAsia="ＭＳ 明朝" w:hAnsi="ＭＳ 明朝" w:cs="ＭＳ 明朝" w:hint="eastAsia"/>
          <w:color w:val="08131A"/>
          <w:kern w:val="0"/>
          <w:sz w:val="27"/>
          <w:szCs w:val="27"/>
        </w:rPr>
        <w:lastRenderedPageBreak/>
        <w:t>※</w:t>
      </w:r>
      <w:r w:rsidRPr="00F30590">
        <w:rPr>
          <w:rFonts w:ascii="Arial" w:eastAsia="ＭＳ Ｐゴシック" w:hAnsi="Arial" w:cs="Arial"/>
          <w:color w:val="08131A"/>
          <w:kern w:val="0"/>
          <w:sz w:val="27"/>
          <w:szCs w:val="27"/>
        </w:rPr>
        <w:t>本記事は、市場や経済を観察し、考えることを目的とした読み物です。特定の金融商品・銘柄の売買を推奨するものではありません。</w:t>
      </w:r>
      <w:r w:rsidRPr="00F30590">
        <w:rPr>
          <w:rFonts w:ascii="Arial" w:eastAsia="ＭＳ Ｐゴシック" w:hAnsi="Arial" w:cs="Arial"/>
          <w:color w:val="08131A"/>
          <w:kern w:val="0"/>
          <w:sz w:val="27"/>
          <w:szCs w:val="27"/>
        </w:rPr>
        <w:br/>
      </w:r>
      <w:r w:rsidRPr="00F30590">
        <w:rPr>
          <w:rFonts w:ascii="Arial" w:eastAsia="ＭＳ Ｐゴシック" w:hAnsi="Arial" w:cs="Arial"/>
          <w:color w:val="08131A"/>
          <w:kern w:val="0"/>
          <w:sz w:val="27"/>
          <w:szCs w:val="27"/>
        </w:rPr>
        <w:br/>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Arial" w:eastAsia="ＭＳ Ｐゴシック" w:hAnsi="Arial" w:cs="Arial"/>
          <w:color w:val="08131A"/>
          <w:kern w:val="0"/>
          <w:sz w:val="27"/>
          <w:szCs w:val="27"/>
        </w:rPr>
        <w:t>本作品のホームページの関連シリーズはこちら</w:t>
      </w:r>
      <w:r w:rsidRPr="00F30590">
        <w:rPr>
          <w:rFonts w:ascii="Arial" w:eastAsia="ＭＳ Ｐゴシック" w:hAnsi="Arial" w:cs="Arial"/>
          <w:color w:val="08131A"/>
          <w:kern w:val="0"/>
          <w:sz w:val="27"/>
          <w:szCs w:val="27"/>
        </w:rPr>
        <w:br/>
      </w:r>
      <w:hyperlink r:id="rId38" w:tgtFrame="_blank" w:history="1">
        <w:r w:rsidRPr="00F30590">
          <w:rPr>
            <w:rFonts w:ascii="Arial" w:eastAsia="ＭＳ Ｐゴシック" w:hAnsi="Arial" w:cs="Arial"/>
            <w:color w:val="0000FF"/>
            <w:kern w:val="0"/>
            <w:sz w:val="27"/>
            <w:szCs w:val="27"/>
            <w:u w:val="single"/>
            <w:bdr w:val="single" w:sz="2" w:space="0" w:color="auto" w:frame="1"/>
          </w:rPr>
          <w:t>https://nightflight-nas.tail46fc08.ts.net/Index.html</w:t>
        </w:r>
      </w:hyperlink>
      <w:r w:rsidRPr="00F30590">
        <w:rPr>
          <w:rFonts w:ascii="Arial" w:eastAsia="ＭＳ Ｐゴシック" w:hAnsi="Arial" w:cs="Arial"/>
          <w:color w:val="08131A"/>
          <w:kern w:val="0"/>
          <w:sz w:val="27"/>
          <w:szCs w:val="27"/>
        </w:rPr>
        <w:t xml:space="preserve"> </w:t>
      </w:r>
      <w:r w:rsidRPr="00F30590">
        <w:rPr>
          <w:rFonts w:ascii="Cambria Math" w:eastAsia="ＭＳ Ｐゴシック" w:hAnsi="Cambria Math" w:cs="Cambria Math"/>
          <w:color w:val="08131A"/>
          <w:kern w:val="0"/>
          <w:sz w:val="27"/>
          <w:szCs w:val="27"/>
        </w:rPr>
        <w:t>↗</w:t>
      </w:r>
      <w:r w:rsidRPr="00F30590">
        <w:rPr>
          <w:rFonts w:ascii="Arial" w:eastAsia="ＭＳ Ｐゴシック" w:hAnsi="Arial" w:cs="Arial"/>
          <w:color w:val="08131A"/>
          <w:kern w:val="0"/>
          <w:sz w:val="27"/>
          <w:szCs w:val="27"/>
        </w:rPr>
        <w:br/>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br/>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本記事の関連リンク（サイドストーリー導線）はこちら。</w:t>
      </w:r>
      <w:r w:rsidRPr="00F30590">
        <w:rPr>
          <w:rFonts w:ascii="Arial" w:eastAsia="ＭＳ Ｐゴシック" w:hAnsi="Arial" w:cs="Arial"/>
          <w:color w:val="08131A"/>
          <w:kern w:val="0"/>
          <w:sz w:val="27"/>
          <w:szCs w:val="27"/>
        </w:rPr>
        <w:br/>
      </w:r>
      <w:r w:rsidRPr="00F30590">
        <w:rPr>
          <w:rFonts w:ascii="Arial" w:eastAsia="ＭＳ Ｐゴシック" w:hAnsi="Arial" w:cs="Arial"/>
          <w:color w:val="08131A"/>
          <w:kern w:val="0"/>
          <w:sz w:val="27"/>
          <w:szCs w:val="27"/>
        </w:rPr>
        <w:t xml:space="preserve">　　</w:t>
      </w:r>
      <w:hyperlink r:id="rId39" w:tgtFrame="_blank" w:history="1">
        <w:r w:rsidRPr="00F30590">
          <w:rPr>
            <w:rFonts w:ascii="Arial" w:eastAsia="ＭＳ Ｐゴシック" w:hAnsi="Arial" w:cs="Arial"/>
            <w:color w:val="0000FF"/>
            <w:kern w:val="0"/>
            <w:sz w:val="27"/>
            <w:szCs w:val="27"/>
            <w:u w:val="single"/>
            <w:bdr w:val="single" w:sz="2" w:space="0" w:color="auto" w:frame="1"/>
          </w:rPr>
          <w:t>https://mmhaic-cloud.github.io/HK-DS/</w:t>
        </w:r>
      </w:hyperlink>
      <w:r w:rsidRPr="00F30590">
        <w:rPr>
          <w:rFonts w:ascii="Arial" w:eastAsia="ＭＳ Ｐゴシック" w:hAnsi="Arial" w:cs="Arial"/>
          <w:color w:val="08131A"/>
          <w:kern w:val="0"/>
          <w:sz w:val="27"/>
          <w:szCs w:val="27"/>
        </w:rPr>
        <w:t xml:space="preserve"> </w:t>
      </w:r>
      <w:r w:rsidRPr="00F30590">
        <w:rPr>
          <w:rFonts w:ascii="Cambria Math" w:eastAsia="ＭＳ Ｐゴシック" w:hAnsi="Cambria Math" w:cs="Cambria Math"/>
          <w:color w:val="08131A"/>
          <w:kern w:val="0"/>
          <w:sz w:val="27"/>
          <w:szCs w:val="27"/>
        </w:rPr>
        <w:t>↗</w:t>
      </w:r>
      <w:r w:rsidRPr="00F30590">
        <w:rPr>
          <w:rFonts w:ascii="Arial" w:eastAsia="ＭＳ Ｐゴシック" w:hAnsi="Arial" w:cs="Arial"/>
          <w:color w:val="08131A"/>
          <w:kern w:val="0"/>
          <w:sz w:val="27"/>
          <w:szCs w:val="27"/>
        </w:rPr>
        <w:br/>
      </w:r>
      <w:r w:rsidRPr="00F30590">
        <w:rPr>
          <w:rFonts w:ascii="Arial" w:eastAsia="ＭＳ Ｐゴシック" w:hAnsi="Arial" w:cs="Arial"/>
          <w:color w:val="08131A"/>
          <w:kern w:val="0"/>
          <w:sz w:val="27"/>
          <w:szCs w:val="27"/>
        </w:rPr>
        <w:t>本編・外伝・制度編は、すべて同一世界観に帰属します。</w:t>
      </w:r>
      <w:r w:rsidRPr="00F30590">
        <w:rPr>
          <w:rFonts w:ascii="Arial" w:eastAsia="ＭＳ Ｐゴシック" w:hAnsi="Arial" w:cs="Arial"/>
          <w:color w:val="08131A"/>
          <w:kern w:val="0"/>
          <w:sz w:val="27"/>
          <w:szCs w:val="27"/>
        </w:rPr>
        <w:br/>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br/>
      </w:r>
      <w:r w:rsidRPr="00F30590">
        <w:rPr>
          <w:rFonts w:ascii="ＭＳ 明朝" w:eastAsia="ＭＳ 明朝" w:hAnsi="ＭＳ 明朝" w:cs="ＭＳ 明朝" w:hint="eastAsia"/>
          <w:color w:val="08131A"/>
          <w:kern w:val="0"/>
          <w:sz w:val="27"/>
          <w:szCs w:val="27"/>
        </w:rPr>
        <w:t>※</w:t>
      </w:r>
      <w:r w:rsidRPr="00F30590">
        <w:rPr>
          <w:rFonts w:ascii="Arial" w:eastAsia="ＭＳ Ｐゴシック" w:hAnsi="Arial" w:cs="Arial"/>
          <w:color w:val="08131A"/>
          <w:kern w:val="0"/>
          <w:sz w:val="27"/>
          <w:szCs w:val="27"/>
        </w:rPr>
        <w:t xml:space="preserve"> </w:t>
      </w:r>
      <w:r w:rsidRPr="00F30590">
        <w:rPr>
          <w:rFonts w:ascii="Arial" w:eastAsia="ＭＳ Ｐゴシック" w:hAnsi="Arial" w:cs="Arial"/>
          <w:color w:val="08131A"/>
          <w:kern w:val="0"/>
          <w:sz w:val="27"/>
          <w:szCs w:val="27"/>
        </w:rPr>
        <w:t>本作品と世界観を共有する関連シリーズはこちら</w:t>
      </w:r>
      <w:r w:rsidRPr="00F30590">
        <w:rPr>
          <w:rFonts w:ascii="Arial" w:eastAsia="ＭＳ Ｐゴシック" w:hAnsi="Arial" w:cs="Arial"/>
          <w:color w:val="08131A"/>
          <w:kern w:val="0"/>
          <w:sz w:val="27"/>
          <w:szCs w:val="27"/>
        </w:rPr>
        <w:br/>
      </w:r>
      <w:hyperlink r:id="rId40" w:tgtFrame="_blank" w:history="1">
        <w:r w:rsidRPr="00F30590">
          <w:rPr>
            <w:rFonts w:ascii="Arial" w:eastAsia="ＭＳ Ｐゴシック" w:hAnsi="Arial" w:cs="Arial"/>
            <w:color w:val="0000FF"/>
            <w:kern w:val="0"/>
            <w:sz w:val="27"/>
            <w:szCs w:val="27"/>
            <w:u w:val="single"/>
            <w:bdr w:val="single" w:sz="2" w:space="0" w:color="auto" w:frame="1"/>
          </w:rPr>
          <w:t>https://mmhaic-cloud.github.io/lux01-ai-minister/</w:t>
        </w:r>
      </w:hyperlink>
      <w:r w:rsidRPr="00F30590">
        <w:rPr>
          <w:rFonts w:ascii="Arial" w:eastAsia="ＭＳ Ｐゴシック" w:hAnsi="Arial" w:cs="Arial"/>
          <w:color w:val="08131A"/>
          <w:kern w:val="0"/>
          <w:sz w:val="27"/>
          <w:szCs w:val="27"/>
        </w:rPr>
        <w:t xml:space="preserve"> </w:t>
      </w:r>
      <w:r w:rsidRPr="00F30590">
        <w:rPr>
          <w:rFonts w:ascii="Cambria Math" w:eastAsia="ＭＳ Ｐゴシック" w:hAnsi="Cambria Math" w:cs="Cambria Math"/>
          <w:color w:val="08131A"/>
          <w:kern w:val="0"/>
          <w:sz w:val="27"/>
          <w:szCs w:val="27"/>
        </w:rPr>
        <w:t>↗</w:t>
      </w:r>
    </w:p>
    <w:p w14:paraId="028B13DD" w14:textId="77777777" w:rsidR="00F30590" w:rsidRPr="00F30590" w:rsidRDefault="00F30590" w:rsidP="00F30590">
      <w:pPr>
        <w:widowControl/>
        <w:shd w:val="clear" w:color="auto" w:fill="FFFFFF"/>
        <w:spacing w:before="540"/>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rPr>
        <w:pict w14:anchorId="29A32614">
          <v:rect id="_x0000_i1037" style="width:0;height:0" o:hralign="center" o:hrstd="t" o:hr="t" fillcolor="#a0a0a0" stroked="f">
            <v:textbox inset="5.85pt,.7pt,5.85pt,.7pt"/>
          </v:rect>
        </w:pict>
      </w:r>
    </w:p>
    <w:p w14:paraId="2C85A488"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bdr w:val="single" w:sz="2" w:space="0" w:color="auto" w:frame="1"/>
        </w:rPr>
        <w:t>6</w:t>
      </w:r>
    </w:p>
    <w:p w14:paraId="1E05C56F"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000FF"/>
          <w:kern w:val="0"/>
          <w:sz w:val="24"/>
          <w:szCs w:val="24"/>
          <w:bdr w:val="single" w:sz="2" w:space="0" w:color="auto" w:frame="1"/>
        </w:rPr>
        <w:drawing>
          <wp:inline distT="0" distB="0" distL="0" distR="0" wp14:anchorId="2BCDE33A" wp14:editId="0BD7354A">
            <wp:extent cx="533400" cy="533400"/>
            <wp:effectExtent l="0" t="0" r="0" b="0"/>
            <wp:docPr id="16" name="図 6" descr="machin53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hin5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14:paraId="5E73FD80" w14:textId="77777777" w:rsidR="00F30590" w:rsidRPr="00F30590" w:rsidRDefault="00F30590" w:rsidP="00F30590">
      <w:pPr>
        <w:widowControl/>
        <w:shd w:val="clear" w:color="auto" w:fill="FFFFFF"/>
        <w:jc w:val="left"/>
        <w:rPr>
          <w:rFonts w:ascii="Arial" w:eastAsia="ＭＳ Ｐゴシック" w:hAnsi="Arial" w:cs="Arial"/>
          <w:b/>
          <w:bCs/>
          <w:color w:val="08131A"/>
          <w:kern w:val="0"/>
          <w:sz w:val="24"/>
          <w:szCs w:val="24"/>
        </w:rPr>
      </w:pPr>
      <w:hyperlink r:id="rId41" w:history="1">
        <w:r w:rsidRPr="00F30590">
          <w:rPr>
            <w:rFonts w:ascii="Arial" w:eastAsia="ＭＳ Ｐゴシック" w:hAnsi="Arial" w:cs="Arial"/>
            <w:b/>
            <w:bCs/>
            <w:color w:val="0000FF"/>
            <w:kern w:val="0"/>
            <w:sz w:val="24"/>
            <w:szCs w:val="24"/>
            <w:bdr w:val="single" w:sz="2" w:space="0" w:color="auto" w:frame="1"/>
          </w:rPr>
          <w:t>machin530</w:t>
        </w:r>
      </w:hyperlink>
    </w:p>
    <w:p w14:paraId="22D110F6" w14:textId="77777777" w:rsidR="00F30590" w:rsidRPr="00F30590" w:rsidRDefault="00F30590" w:rsidP="00F30590">
      <w:pPr>
        <w:widowControl/>
        <w:numPr>
          <w:ilvl w:val="0"/>
          <w:numId w:val="1"/>
        </w:numPr>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 w:val="24"/>
          <w:szCs w:val="24"/>
        </w:rPr>
      </w:pPr>
    </w:p>
    <w:p w14:paraId="498471B4" w14:textId="77777777" w:rsidR="00F30590" w:rsidRPr="00F30590" w:rsidRDefault="00F30590" w:rsidP="00F30590">
      <w:pPr>
        <w:widowControl/>
        <w:numPr>
          <w:ilvl w:val="0"/>
          <w:numId w:val="2"/>
        </w:numPr>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Cs w:val="21"/>
        </w:rPr>
      </w:pPr>
      <w:hyperlink r:id="rId42" w:tgtFrame="_self" w:history="1">
        <w:r w:rsidRPr="00F30590">
          <w:rPr>
            <w:rFonts w:ascii="Arial" w:eastAsia="ＭＳ Ｐゴシック" w:hAnsi="Arial" w:cs="Arial"/>
            <w:color w:val="0000FF"/>
            <w:kern w:val="0"/>
            <w:szCs w:val="21"/>
            <w:bdr w:val="single" w:sz="2" w:space="0" w:color="auto" w:frame="1"/>
          </w:rPr>
          <w:t>トップ</w:t>
        </w:r>
      </w:hyperlink>
    </w:p>
    <w:p w14:paraId="790AD30A" w14:textId="77777777" w:rsidR="00F30590" w:rsidRPr="00F30590" w:rsidRDefault="00F30590" w:rsidP="00F30590">
      <w:pPr>
        <w:widowControl/>
        <w:numPr>
          <w:ilvl w:val="0"/>
          <w:numId w:val="2"/>
        </w:numPr>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Cs w:val="21"/>
        </w:rPr>
      </w:pPr>
      <w:hyperlink r:id="rId43" w:tgtFrame="_self" w:history="1">
        <w:r w:rsidRPr="00F30590">
          <w:rPr>
            <w:rFonts w:ascii="Arial" w:eastAsia="ＭＳ Ｐゴシック" w:hAnsi="Arial" w:cs="Arial"/>
            <w:color w:val="0000FF"/>
            <w:kern w:val="0"/>
            <w:szCs w:val="21"/>
            <w:bdr w:val="single" w:sz="2" w:space="0" w:color="auto" w:frame="1"/>
          </w:rPr>
          <w:t>投資・マネー</w:t>
        </w:r>
      </w:hyperlink>
    </w:p>
    <w:p w14:paraId="2F4F1FDE" w14:textId="77777777" w:rsidR="00F30590" w:rsidRPr="00F30590" w:rsidRDefault="00F30590" w:rsidP="00F30590">
      <w:pPr>
        <w:widowControl/>
        <w:numPr>
          <w:ilvl w:val="0"/>
          <w:numId w:val="2"/>
        </w:numPr>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color w:val="08131A"/>
          <w:kern w:val="0"/>
          <w:szCs w:val="21"/>
        </w:rPr>
      </w:pPr>
      <w:hyperlink r:id="rId44" w:tgtFrame="_self" w:history="1">
        <w:r w:rsidRPr="00F30590">
          <w:rPr>
            <w:rFonts w:ascii="Arial" w:eastAsia="ＭＳ Ｐゴシック" w:hAnsi="Arial" w:cs="Arial"/>
            <w:color w:val="0000FF"/>
            <w:kern w:val="0"/>
            <w:szCs w:val="21"/>
            <w:bdr w:val="single" w:sz="2" w:space="0" w:color="auto" w:frame="1"/>
          </w:rPr>
          <w:t>為替・</w:t>
        </w:r>
        <w:r w:rsidRPr="00F30590">
          <w:rPr>
            <w:rFonts w:ascii="Arial" w:eastAsia="ＭＳ Ｐゴシック" w:hAnsi="Arial" w:cs="Arial"/>
            <w:color w:val="0000FF"/>
            <w:kern w:val="0"/>
            <w:szCs w:val="21"/>
            <w:bdr w:val="single" w:sz="2" w:space="0" w:color="auto" w:frame="1"/>
          </w:rPr>
          <w:t>FX</w:t>
        </w:r>
      </w:hyperlink>
    </w:p>
    <w:p w14:paraId="09865D98"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after="120"/>
        <w:jc w:val="left"/>
        <w:outlineLvl w:val="1"/>
        <w:rPr>
          <w:rFonts w:ascii="inherit" w:eastAsia="ＭＳ Ｐゴシック" w:hAnsi="inherit" w:cs="Arial"/>
          <w:b/>
          <w:bCs/>
          <w:color w:val="08131A"/>
          <w:kern w:val="0"/>
          <w:szCs w:val="21"/>
        </w:rPr>
      </w:pPr>
      <w:r w:rsidRPr="00F30590">
        <w:rPr>
          <w:rFonts w:ascii="inherit" w:eastAsia="ＭＳ Ｐゴシック" w:hAnsi="inherit" w:cs="Arial"/>
          <w:b/>
          <w:bCs/>
          <w:color w:val="08131A"/>
          <w:kern w:val="0"/>
          <w:szCs w:val="21"/>
        </w:rPr>
        <w:t>人気記事</w:t>
      </w:r>
    </w:p>
    <w:p w14:paraId="02C150D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after="120"/>
        <w:jc w:val="left"/>
        <w:outlineLvl w:val="2"/>
        <w:rPr>
          <w:rFonts w:ascii="inherit" w:eastAsia="ＭＳ Ｐゴシック" w:hAnsi="inherit" w:cs="Arial"/>
          <w:b/>
          <w:bCs/>
          <w:color w:val="08131A"/>
          <w:spacing w:val="10"/>
          <w:kern w:val="0"/>
          <w:szCs w:val="21"/>
        </w:rPr>
      </w:pPr>
      <w:r w:rsidRPr="00F30590">
        <w:rPr>
          <w:rFonts w:ascii="inherit" w:eastAsia="ＭＳ Ｐゴシック" w:hAnsi="inherit" w:cs="Arial"/>
          <w:b/>
          <w:bCs/>
          <w:color w:val="08131A"/>
          <w:spacing w:val="10"/>
          <w:kern w:val="0"/>
          <w:szCs w:val="21"/>
        </w:rPr>
        <w:t xml:space="preserve">NIGHT FLIGHT SPECIAL SIDE ROUTE No.1 </w:t>
      </w:r>
      <w:proofErr w:type="spellStart"/>
      <w:r w:rsidRPr="00F30590">
        <w:rPr>
          <w:rFonts w:ascii="inherit" w:eastAsia="ＭＳ Ｐゴシック" w:hAnsi="inherit" w:cs="Arial"/>
          <w:b/>
          <w:bCs/>
          <w:color w:val="08131A"/>
          <w:spacing w:val="10"/>
          <w:kern w:val="0"/>
          <w:szCs w:val="21"/>
        </w:rPr>
        <w:t>en</w:t>
      </w:r>
      <w:proofErr w:type="spellEnd"/>
    </w:p>
    <w:p w14:paraId="4D45DEB4"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Cs w:val="21"/>
          <w:bdr w:val="single" w:sz="2" w:space="0" w:color="auto" w:frame="1"/>
        </w:rPr>
        <w:t>10</w:t>
      </w:r>
    </w:p>
    <w:p w14:paraId="0C7D8081"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8131A"/>
          <w:kern w:val="0"/>
          <w:sz w:val="24"/>
          <w:szCs w:val="24"/>
        </w:rPr>
        <w:drawing>
          <wp:inline distT="0" distB="0" distL="0" distR="0" wp14:anchorId="66D41848" wp14:editId="71B460F0">
            <wp:extent cx="1524000" cy="1066800"/>
            <wp:effectExtent l="0" t="0" r="0" b="0"/>
            <wp:docPr id="1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 cy="1066800"/>
                    </a:xfrm>
                    <a:prstGeom prst="rect">
                      <a:avLst/>
                    </a:prstGeom>
                    <a:noFill/>
                    <a:ln>
                      <a:noFill/>
                    </a:ln>
                  </pic:spPr>
                </pic:pic>
              </a:graphicData>
            </a:graphic>
          </wp:inline>
        </w:drawing>
      </w:r>
    </w:p>
    <w:p w14:paraId="45B78890"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after="120"/>
        <w:jc w:val="left"/>
        <w:outlineLvl w:val="2"/>
        <w:rPr>
          <w:rFonts w:ascii="inherit" w:eastAsia="ＭＳ Ｐゴシック" w:hAnsi="inherit" w:cs="Arial"/>
          <w:b/>
          <w:bCs/>
          <w:color w:val="08131A"/>
          <w:spacing w:val="10"/>
          <w:kern w:val="0"/>
          <w:szCs w:val="21"/>
        </w:rPr>
      </w:pPr>
      <w:r w:rsidRPr="00F30590">
        <w:rPr>
          <w:rFonts w:ascii="inherit" w:eastAsia="ＭＳ Ｐゴシック" w:hAnsi="inherit" w:cs="Arial"/>
          <w:b/>
          <w:bCs/>
          <w:color w:val="08131A"/>
          <w:spacing w:val="10"/>
          <w:kern w:val="0"/>
          <w:szCs w:val="21"/>
        </w:rPr>
        <w:t xml:space="preserve">NIGHT FLIGHT SPECIAL </w:t>
      </w:r>
      <w:r w:rsidRPr="00F30590">
        <w:rPr>
          <w:rFonts w:ascii="inherit" w:eastAsia="ＭＳ Ｐゴシック" w:hAnsi="inherit" w:cs="Arial"/>
          <w:b/>
          <w:bCs/>
          <w:color w:val="08131A"/>
          <w:spacing w:val="10"/>
          <w:kern w:val="0"/>
          <w:szCs w:val="21"/>
        </w:rPr>
        <w:t>特番</w:t>
      </w:r>
      <w:r w:rsidRPr="00F30590">
        <w:rPr>
          <w:rFonts w:ascii="inherit" w:eastAsia="ＭＳ Ｐゴシック" w:hAnsi="inherit" w:cs="Arial"/>
          <w:b/>
          <w:bCs/>
          <w:color w:val="08131A"/>
          <w:spacing w:val="10"/>
          <w:kern w:val="0"/>
          <w:szCs w:val="21"/>
        </w:rPr>
        <w:t xml:space="preserve"> </w:t>
      </w:r>
      <w:r w:rsidRPr="00F30590">
        <w:rPr>
          <w:rFonts w:ascii="inherit" w:eastAsia="ＭＳ Ｐゴシック" w:hAnsi="inherit" w:cs="Arial"/>
          <w:b/>
          <w:bCs/>
          <w:color w:val="08131A"/>
          <w:spacing w:val="10"/>
          <w:kern w:val="0"/>
          <w:szCs w:val="21"/>
        </w:rPr>
        <w:t>第</w:t>
      </w:r>
      <w:r w:rsidRPr="00F30590">
        <w:rPr>
          <w:rFonts w:ascii="inherit" w:eastAsia="ＭＳ Ｐゴシック" w:hAnsi="inherit" w:cs="Arial"/>
          <w:b/>
          <w:bCs/>
          <w:color w:val="08131A"/>
          <w:spacing w:val="10"/>
          <w:kern w:val="0"/>
          <w:szCs w:val="21"/>
        </w:rPr>
        <w:t>1</w:t>
      </w:r>
      <w:r w:rsidRPr="00F30590">
        <w:rPr>
          <w:rFonts w:ascii="inherit" w:eastAsia="ＭＳ Ｐゴシック" w:hAnsi="inherit" w:cs="Arial"/>
          <w:b/>
          <w:bCs/>
          <w:color w:val="08131A"/>
          <w:spacing w:val="10"/>
          <w:kern w:val="0"/>
          <w:szCs w:val="21"/>
        </w:rPr>
        <w:t>号砲</w:t>
      </w:r>
    </w:p>
    <w:p w14:paraId="2CFEE2E4"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Cs w:val="21"/>
          <w:bdr w:val="single" w:sz="2" w:space="0" w:color="auto" w:frame="1"/>
        </w:rPr>
        <w:t>10</w:t>
      </w:r>
    </w:p>
    <w:p w14:paraId="495311DB"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8131A"/>
          <w:kern w:val="0"/>
          <w:sz w:val="24"/>
          <w:szCs w:val="24"/>
        </w:rPr>
        <w:lastRenderedPageBreak/>
        <w:drawing>
          <wp:inline distT="0" distB="0" distL="0" distR="0" wp14:anchorId="2FF7CEC6" wp14:editId="50C457DF">
            <wp:extent cx="1524000" cy="1066800"/>
            <wp:effectExtent l="0" t="0" r="0" b="0"/>
            <wp:docPr id="1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 cy="1066800"/>
                    </a:xfrm>
                    <a:prstGeom prst="rect">
                      <a:avLst/>
                    </a:prstGeom>
                    <a:noFill/>
                    <a:ln>
                      <a:noFill/>
                    </a:ln>
                  </pic:spPr>
                </pic:pic>
              </a:graphicData>
            </a:graphic>
          </wp:inline>
        </w:drawing>
      </w:r>
    </w:p>
    <w:p w14:paraId="12E0CDE9"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spacing w:after="120"/>
        <w:jc w:val="left"/>
        <w:outlineLvl w:val="2"/>
        <w:rPr>
          <w:rFonts w:ascii="inherit" w:eastAsia="ＭＳ Ｐゴシック" w:hAnsi="inherit" w:cs="Arial"/>
          <w:b/>
          <w:bCs/>
          <w:color w:val="08131A"/>
          <w:spacing w:val="10"/>
          <w:kern w:val="0"/>
          <w:szCs w:val="21"/>
        </w:rPr>
      </w:pPr>
      <w:r w:rsidRPr="00F30590">
        <w:rPr>
          <w:rFonts w:ascii="inherit" w:eastAsia="ＭＳ Ｐゴシック" w:hAnsi="inherit" w:cs="Arial"/>
          <w:b/>
          <w:bCs/>
          <w:color w:val="08131A"/>
          <w:spacing w:val="10"/>
          <w:kern w:val="0"/>
          <w:szCs w:val="21"/>
        </w:rPr>
        <w:t>第</w:t>
      </w:r>
      <w:r w:rsidRPr="00F30590">
        <w:rPr>
          <w:rFonts w:ascii="inherit" w:eastAsia="ＭＳ Ｐゴシック" w:hAnsi="inherit" w:cs="Arial"/>
          <w:b/>
          <w:bCs/>
          <w:color w:val="08131A"/>
          <w:spacing w:val="10"/>
          <w:kern w:val="0"/>
          <w:szCs w:val="21"/>
        </w:rPr>
        <w:t>18</w:t>
      </w:r>
      <w:r w:rsidRPr="00F30590">
        <w:rPr>
          <w:rFonts w:ascii="inherit" w:eastAsia="ＭＳ Ｐゴシック" w:hAnsi="inherit" w:cs="Arial"/>
          <w:b/>
          <w:bCs/>
          <w:color w:val="08131A"/>
          <w:spacing w:val="10"/>
          <w:kern w:val="0"/>
          <w:szCs w:val="21"/>
        </w:rPr>
        <w:t>章　掲示の倫理</w:t>
      </w:r>
    </w:p>
    <w:p w14:paraId="554824D5"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Cs w:val="21"/>
          <w:bdr w:val="single" w:sz="2" w:space="0" w:color="auto" w:frame="1"/>
        </w:rPr>
        <w:t>16</w:t>
      </w:r>
    </w:p>
    <w:p w14:paraId="4BB9DA44"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8131A"/>
          <w:kern w:val="0"/>
          <w:sz w:val="24"/>
          <w:szCs w:val="24"/>
        </w:rPr>
        <w:drawing>
          <wp:inline distT="0" distB="0" distL="0" distR="0" wp14:anchorId="176BECF7" wp14:editId="226E893D">
            <wp:extent cx="1524000" cy="1066800"/>
            <wp:effectExtent l="0" t="0" r="0" b="0"/>
            <wp:docPr id="1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 cy="1066800"/>
                    </a:xfrm>
                    <a:prstGeom prst="rect">
                      <a:avLst/>
                    </a:prstGeom>
                    <a:noFill/>
                    <a:ln>
                      <a:noFill/>
                    </a:ln>
                  </pic:spPr>
                </pic:pic>
              </a:graphicData>
            </a:graphic>
          </wp:inline>
        </w:drawing>
      </w:r>
    </w:p>
    <w:p w14:paraId="33F74935" w14:textId="77777777" w:rsidR="00F30590" w:rsidRPr="00F30590" w:rsidRDefault="00F30590" w:rsidP="00F30590">
      <w:pPr>
        <w:widowControl/>
        <w:shd w:val="clear" w:color="auto" w:fill="FFFFFF"/>
        <w:jc w:val="center"/>
        <w:rPr>
          <w:rFonts w:ascii="Arial" w:eastAsia="ＭＳ Ｐゴシック" w:hAnsi="Arial" w:cs="Arial"/>
          <w:color w:val="08131A"/>
          <w:kern w:val="0"/>
          <w:sz w:val="24"/>
          <w:szCs w:val="24"/>
        </w:rPr>
      </w:pPr>
      <w:hyperlink r:id="rId48" w:tgtFrame="_self" w:history="1">
        <w:r w:rsidRPr="00F30590">
          <w:rPr>
            <w:rFonts w:ascii="Arial" w:eastAsia="ＭＳ Ｐゴシック" w:hAnsi="Arial" w:cs="Arial"/>
            <w:color w:val="0000FF"/>
            <w:kern w:val="0"/>
            <w:szCs w:val="21"/>
            <w:bdr w:val="single" w:sz="2" w:space="0" w:color="auto" w:frame="1"/>
          </w:rPr>
          <w:t>もっとみる</w:t>
        </w:r>
      </w:hyperlink>
    </w:p>
    <w:p w14:paraId="30C03C50" w14:textId="77777777" w:rsidR="00F30590" w:rsidRPr="00F30590" w:rsidRDefault="00F30590" w:rsidP="00F30590">
      <w:pPr>
        <w:widowControl/>
        <w:shd w:val="clear" w:color="auto" w:fill="FFFFFF"/>
        <w:jc w:val="left"/>
        <w:rPr>
          <w:rFonts w:ascii="ＭＳ Ｐゴシック" w:eastAsia="ＭＳ Ｐゴシック" w:hAnsi="ＭＳ Ｐゴシック" w:cs="ＭＳ Ｐゴシック"/>
          <w:color w:val="0000FF"/>
          <w:kern w:val="0"/>
          <w:sz w:val="24"/>
          <w:szCs w:val="24"/>
          <w:bdr w:val="single" w:sz="2" w:space="18" w:color="auto" w:frame="1"/>
        </w:rPr>
      </w:pPr>
      <w:r w:rsidRPr="00F30590">
        <w:rPr>
          <w:rFonts w:ascii="Arial" w:eastAsia="ＭＳ Ｐゴシック" w:hAnsi="Arial" w:cs="Arial"/>
          <w:color w:val="08131A"/>
          <w:kern w:val="0"/>
          <w:sz w:val="24"/>
          <w:szCs w:val="24"/>
          <w:bdr w:val="single" w:sz="2" w:space="0" w:color="auto" w:frame="1"/>
        </w:rPr>
        <w:fldChar w:fldCharType="begin"/>
      </w:r>
      <w:r w:rsidRPr="00F30590">
        <w:rPr>
          <w:rFonts w:ascii="Arial" w:eastAsia="ＭＳ Ｐゴシック" w:hAnsi="Arial" w:cs="Arial"/>
          <w:color w:val="08131A"/>
          <w:kern w:val="0"/>
          <w:sz w:val="24"/>
          <w:szCs w:val="24"/>
          <w:bdr w:val="single" w:sz="2" w:space="0" w:color="auto" w:frame="1"/>
        </w:rPr>
        <w:instrText>HYPERLINK "https://note.com/modern_owl1687/n/ncd9582eade0a?magazine_key=maac8f8b2b771"</w:instrText>
      </w:r>
      <w:r w:rsidRPr="00F30590">
        <w:rPr>
          <w:rFonts w:ascii="Arial" w:eastAsia="ＭＳ Ｐゴシック" w:hAnsi="Arial" w:cs="Arial"/>
          <w:color w:val="08131A"/>
          <w:kern w:val="0"/>
          <w:sz w:val="24"/>
          <w:szCs w:val="24"/>
          <w:bdr w:val="single" w:sz="2" w:space="0" w:color="auto" w:frame="1"/>
        </w:rPr>
      </w:r>
      <w:r w:rsidRPr="00F30590">
        <w:rPr>
          <w:rFonts w:ascii="Arial" w:eastAsia="ＭＳ Ｐゴシック" w:hAnsi="Arial" w:cs="Arial"/>
          <w:color w:val="08131A"/>
          <w:kern w:val="0"/>
          <w:sz w:val="24"/>
          <w:szCs w:val="24"/>
          <w:bdr w:val="single" w:sz="2" w:space="0" w:color="auto" w:frame="1"/>
        </w:rPr>
        <w:fldChar w:fldCharType="separate"/>
      </w:r>
    </w:p>
    <w:p w14:paraId="59D69C88" w14:textId="77777777" w:rsidR="00F30590" w:rsidRPr="00F30590" w:rsidRDefault="00F30590" w:rsidP="00F30590">
      <w:pPr>
        <w:widowControl/>
        <w:shd w:val="clear" w:color="auto" w:fill="FFFFFF"/>
        <w:jc w:val="left"/>
        <w:rPr>
          <w:rFonts w:ascii="ＭＳ Ｐゴシック" w:eastAsia="ＭＳ Ｐゴシック" w:hAnsi="ＭＳ Ｐゴシック" w:cs="ＭＳ Ｐゴシック"/>
          <w:kern w:val="0"/>
          <w:sz w:val="24"/>
          <w:szCs w:val="24"/>
        </w:rPr>
      </w:pPr>
      <w:r w:rsidRPr="00F30590">
        <w:rPr>
          <w:rFonts w:ascii="Arial" w:eastAsia="ＭＳ Ｐゴシック" w:hAnsi="Arial" w:cs="Arial"/>
          <w:color w:val="0000FF"/>
          <w:kern w:val="0"/>
          <w:sz w:val="18"/>
          <w:szCs w:val="18"/>
          <w:bdr w:val="single" w:sz="2" w:space="0" w:color="auto" w:frame="1"/>
        </w:rPr>
        <w:t>前の記事</w:t>
      </w:r>
    </w:p>
    <w:p w14:paraId="193FF496"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b/>
          <w:bCs/>
          <w:color w:val="0000FF"/>
          <w:kern w:val="0"/>
          <w:sz w:val="24"/>
          <w:szCs w:val="24"/>
          <w:bdr w:val="single" w:sz="2" w:space="18" w:color="auto" w:frame="1"/>
        </w:rPr>
      </w:pPr>
      <w:r w:rsidRPr="00F30590">
        <w:rPr>
          <w:rFonts w:ascii="Arial" w:eastAsia="ＭＳ Ｐゴシック" w:hAnsi="Arial" w:cs="Arial"/>
          <w:b/>
          <w:bCs/>
          <w:color w:val="0000FF"/>
          <w:kern w:val="0"/>
          <w:sz w:val="24"/>
          <w:szCs w:val="24"/>
          <w:bdr w:val="single" w:sz="2" w:space="18" w:color="auto" w:frame="1"/>
        </w:rPr>
        <w:t xml:space="preserve">NIGHT FLIGHT SPECIAL </w:t>
      </w:r>
      <w:r w:rsidRPr="00F30590">
        <w:rPr>
          <w:rFonts w:ascii="Arial" w:eastAsia="ＭＳ Ｐゴシック" w:hAnsi="Arial" w:cs="Arial"/>
          <w:b/>
          <w:bCs/>
          <w:color w:val="0000FF"/>
          <w:kern w:val="0"/>
          <w:sz w:val="24"/>
          <w:szCs w:val="24"/>
          <w:bdr w:val="single" w:sz="2" w:space="18" w:color="auto" w:frame="1"/>
        </w:rPr>
        <w:t>第</w:t>
      </w:r>
      <w:r w:rsidRPr="00F30590">
        <w:rPr>
          <w:rFonts w:ascii="Arial" w:eastAsia="ＭＳ Ｐゴシック" w:hAnsi="Arial" w:cs="Arial"/>
          <w:b/>
          <w:bCs/>
          <w:color w:val="0000FF"/>
          <w:kern w:val="0"/>
          <w:sz w:val="24"/>
          <w:szCs w:val="24"/>
          <w:bdr w:val="single" w:sz="2" w:space="18" w:color="auto" w:frame="1"/>
        </w:rPr>
        <w:t>1</w:t>
      </w:r>
      <w:r w:rsidRPr="00F30590">
        <w:rPr>
          <w:rFonts w:ascii="Arial" w:eastAsia="ＭＳ Ｐゴシック" w:hAnsi="Arial" w:cs="Arial"/>
          <w:b/>
          <w:bCs/>
          <w:color w:val="0000FF"/>
          <w:kern w:val="0"/>
          <w:sz w:val="24"/>
          <w:szCs w:val="24"/>
          <w:bdr w:val="single" w:sz="2" w:space="18" w:color="auto" w:frame="1"/>
        </w:rPr>
        <w:t>号</w:t>
      </w:r>
      <w:r w:rsidRPr="00F30590">
        <w:rPr>
          <w:rFonts w:ascii="Arial" w:eastAsia="ＭＳ Ｐゴシック" w:hAnsi="Arial" w:cs="Arial"/>
          <w:b/>
          <w:bCs/>
          <w:color w:val="0000FF"/>
          <w:kern w:val="0"/>
          <w:sz w:val="24"/>
          <w:szCs w:val="24"/>
          <w:bdr w:val="single" w:sz="2" w:space="18" w:color="auto" w:frame="1"/>
        </w:rPr>
        <w:t xml:space="preserve"> </w:t>
      </w:r>
      <w:r w:rsidRPr="00F30590">
        <w:rPr>
          <w:rFonts w:ascii="Arial" w:eastAsia="ＭＳ Ｐゴシック" w:hAnsi="Arial" w:cs="Arial"/>
          <w:b/>
          <w:bCs/>
          <w:color w:val="0000FF"/>
          <w:kern w:val="0"/>
          <w:sz w:val="24"/>
          <w:szCs w:val="24"/>
          <w:bdr w:val="single" w:sz="2" w:space="18" w:color="auto" w:frame="1"/>
        </w:rPr>
        <w:t>第二篇</w:t>
      </w:r>
    </w:p>
    <w:p w14:paraId="4596D68A"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bdr w:val="single" w:sz="2" w:space="0" w:color="auto" w:frame="1"/>
        </w:rPr>
        <w:fldChar w:fldCharType="end"/>
      </w:r>
    </w:p>
    <w:p w14:paraId="46B140E0" w14:textId="77777777" w:rsidR="00F30590" w:rsidRPr="00F30590" w:rsidRDefault="00F30590" w:rsidP="00F30590">
      <w:pPr>
        <w:widowControl/>
        <w:shd w:val="clear" w:color="auto" w:fill="FFFFFF"/>
        <w:jc w:val="right"/>
        <w:rPr>
          <w:rFonts w:ascii="ＭＳ Ｐゴシック" w:eastAsia="ＭＳ Ｐゴシック" w:hAnsi="ＭＳ Ｐゴシック" w:cs="ＭＳ Ｐゴシック"/>
          <w:color w:val="0000FF"/>
          <w:kern w:val="0"/>
          <w:sz w:val="24"/>
          <w:szCs w:val="24"/>
          <w:bdr w:val="single" w:sz="2" w:space="18" w:color="auto" w:frame="1"/>
        </w:rPr>
      </w:pPr>
      <w:r w:rsidRPr="00F30590">
        <w:rPr>
          <w:rFonts w:ascii="Arial" w:eastAsia="ＭＳ Ｐゴシック" w:hAnsi="Arial" w:cs="Arial"/>
          <w:color w:val="08131A"/>
          <w:kern w:val="0"/>
          <w:sz w:val="24"/>
          <w:szCs w:val="24"/>
          <w:bdr w:val="single" w:sz="2" w:space="0" w:color="auto" w:frame="1"/>
        </w:rPr>
        <w:fldChar w:fldCharType="begin"/>
      </w:r>
      <w:r w:rsidRPr="00F30590">
        <w:rPr>
          <w:rFonts w:ascii="Arial" w:eastAsia="ＭＳ Ｐゴシック" w:hAnsi="Arial" w:cs="Arial"/>
          <w:color w:val="08131A"/>
          <w:kern w:val="0"/>
          <w:sz w:val="24"/>
          <w:szCs w:val="24"/>
          <w:bdr w:val="single" w:sz="2" w:space="0" w:color="auto" w:frame="1"/>
        </w:rPr>
        <w:instrText>HYPERLINK "https://note.com/modern_owl1687/n/n4c0c6b6c2963?magazine_key=maac8f8b2b771"</w:instrText>
      </w:r>
      <w:r w:rsidRPr="00F30590">
        <w:rPr>
          <w:rFonts w:ascii="Arial" w:eastAsia="ＭＳ Ｐゴシック" w:hAnsi="Arial" w:cs="Arial"/>
          <w:color w:val="08131A"/>
          <w:kern w:val="0"/>
          <w:sz w:val="24"/>
          <w:szCs w:val="24"/>
          <w:bdr w:val="single" w:sz="2" w:space="0" w:color="auto" w:frame="1"/>
        </w:rPr>
      </w:r>
      <w:r w:rsidRPr="00F30590">
        <w:rPr>
          <w:rFonts w:ascii="Arial" w:eastAsia="ＭＳ Ｐゴシック" w:hAnsi="Arial" w:cs="Arial"/>
          <w:color w:val="08131A"/>
          <w:kern w:val="0"/>
          <w:sz w:val="24"/>
          <w:szCs w:val="24"/>
          <w:bdr w:val="single" w:sz="2" w:space="0" w:color="auto" w:frame="1"/>
        </w:rPr>
        <w:fldChar w:fldCharType="separate"/>
      </w:r>
    </w:p>
    <w:p w14:paraId="1912BBED" w14:textId="77777777" w:rsidR="00F30590" w:rsidRPr="00F30590" w:rsidRDefault="00F30590" w:rsidP="00F30590">
      <w:pPr>
        <w:widowControl/>
        <w:shd w:val="clear" w:color="auto" w:fill="FFFFFF"/>
        <w:jc w:val="right"/>
        <w:rPr>
          <w:rFonts w:ascii="ＭＳ Ｐゴシック" w:eastAsia="ＭＳ Ｐゴシック" w:hAnsi="ＭＳ Ｐゴシック" w:cs="ＭＳ Ｐゴシック"/>
          <w:kern w:val="0"/>
          <w:sz w:val="24"/>
          <w:szCs w:val="24"/>
        </w:rPr>
      </w:pPr>
      <w:r w:rsidRPr="00F30590">
        <w:rPr>
          <w:rFonts w:ascii="Arial" w:eastAsia="ＭＳ Ｐゴシック" w:hAnsi="Arial" w:cs="Arial"/>
          <w:color w:val="0000FF"/>
          <w:kern w:val="0"/>
          <w:sz w:val="18"/>
          <w:szCs w:val="18"/>
          <w:bdr w:val="single" w:sz="2" w:space="0" w:color="auto" w:frame="1"/>
        </w:rPr>
        <w:t>次の記事</w:t>
      </w:r>
    </w:p>
    <w:p w14:paraId="7EC031CF"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right"/>
        <w:rPr>
          <w:rFonts w:ascii="Arial" w:eastAsia="ＭＳ Ｐゴシック" w:hAnsi="Arial" w:cs="Arial"/>
          <w:b/>
          <w:bCs/>
          <w:color w:val="0000FF"/>
          <w:kern w:val="0"/>
          <w:sz w:val="24"/>
          <w:szCs w:val="24"/>
          <w:bdr w:val="single" w:sz="2" w:space="18" w:color="auto" w:frame="1"/>
        </w:rPr>
      </w:pPr>
      <w:r w:rsidRPr="00F30590">
        <w:rPr>
          <w:rFonts w:ascii="Arial" w:eastAsia="ＭＳ Ｐゴシック" w:hAnsi="Arial" w:cs="Arial"/>
          <w:b/>
          <w:bCs/>
          <w:color w:val="0000FF"/>
          <w:kern w:val="0"/>
          <w:sz w:val="24"/>
          <w:szCs w:val="24"/>
          <w:bdr w:val="single" w:sz="2" w:space="18" w:color="auto" w:frame="1"/>
        </w:rPr>
        <w:t xml:space="preserve">NIGHT FLIGHT SPECIAL </w:t>
      </w:r>
      <w:r w:rsidRPr="00F30590">
        <w:rPr>
          <w:rFonts w:ascii="Arial" w:eastAsia="ＭＳ Ｐゴシック" w:hAnsi="Arial" w:cs="Arial"/>
          <w:b/>
          <w:bCs/>
          <w:color w:val="0000FF"/>
          <w:kern w:val="0"/>
          <w:sz w:val="24"/>
          <w:szCs w:val="24"/>
          <w:bdr w:val="single" w:sz="2" w:space="18" w:color="auto" w:frame="1"/>
        </w:rPr>
        <w:t>第</w:t>
      </w:r>
      <w:r w:rsidRPr="00F30590">
        <w:rPr>
          <w:rFonts w:ascii="Arial" w:eastAsia="ＭＳ Ｐゴシック" w:hAnsi="Arial" w:cs="Arial"/>
          <w:b/>
          <w:bCs/>
          <w:color w:val="0000FF"/>
          <w:kern w:val="0"/>
          <w:sz w:val="24"/>
          <w:szCs w:val="24"/>
          <w:bdr w:val="single" w:sz="2" w:space="18" w:color="auto" w:frame="1"/>
        </w:rPr>
        <w:t>1</w:t>
      </w:r>
      <w:r w:rsidRPr="00F30590">
        <w:rPr>
          <w:rFonts w:ascii="Arial" w:eastAsia="ＭＳ Ｐゴシック" w:hAnsi="Arial" w:cs="Arial"/>
          <w:b/>
          <w:bCs/>
          <w:color w:val="0000FF"/>
          <w:kern w:val="0"/>
          <w:sz w:val="24"/>
          <w:szCs w:val="24"/>
          <w:bdr w:val="single" w:sz="2" w:space="18" w:color="auto" w:frame="1"/>
        </w:rPr>
        <w:t>号・第三篇【観測・検証編】</w:t>
      </w:r>
    </w:p>
    <w:p w14:paraId="2E43D3AD" w14:textId="77777777" w:rsidR="00F30590" w:rsidRPr="00F30590" w:rsidRDefault="00F30590" w:rsidP="00F30590">
      <w:pPr>
        <w:widowControl/>
        <w:shd w:val="clear" w:color="auto" w:fill="FFFFFF"/>
        <w:jc w:val="right"/>
        <w:rPr>
          <w:rFonts w:ascii="Arial" w:eastAsia="ＭＳ Ｐゴシック" w:hAnsi="Arial" w:cs="Arial"/>
          <w:color w:val="08131A"/>
          <w:kern w:val="0"/>
          <w:sz w:val="24"/>
          <w:szCs w:val="24"/>
        </w:rPr>
      </w:pPr>
      <w:r w:rsidRPr="00F30590">
        <w:rPr>
          <w:rFonts w:ascii="Arial" w:eastAsia="ＭＳ Ｐゴシック" w:hAnsi="Arial" w:cs="Arial"/>
          <w:color w:val="08131A"/>
          <w:kern w:val="0"/>
          <w:sz w:val="24"/>
          <w:szCs w:val="24"/>
          <w:bdr w:val="single" w:sz="2" w:space="0" w:color="auto" w:frame="1"/>
        </w:rPr>
        <w:fldChar w:fldCharType="end"/>
      </w:r>
    </w:p>
    <w:p w14:paraId="7B1C68E3"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kern w:val="0"/>
          <w:szCs w:val="21"/>
        </w:rPr>
      </w:pPr>
      <w:r w:rsidRPr="00F30590">
        <w:rPr>
          <w:rFonts w:ascii="inherit" w:eastAsia="ＭＳ Ｐゴシック" w:hAnsi="inherit" w:cs="Arial"/>
          <w:b/>
          <w:bCs/>
          <w:color w:val="08131A"/>
          <w:kern w:val="0"/>
          <w:szCs w:val="21"/>
        </w:rPr>
        <w:t>ピックアップされています</w:t>
      </w:r>
    </w:p>
    <w:p w14:paraId="0BF0D2E4"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8131A"/>
          <w:kern w:val="0"/>
          <w:sz w:val="24"/>
          <w:szCs w:val="24"/>
        </w:rPr>
        <w:drawing>
          <wp:inline distT="0" distB="0" distL="0" distR="0" wp14:anchorId="0593A3E8" wp14:editId="0C03BE58">
            <wp:extent cx="1905000" cy="676275"/>
            <wp:effectExtent l="0" t="0" r="0" b="9525"/>
            <wp:docPr id="2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05000" cy="676275"/>
                    </a:xfrm>
                    <a:prstGeom prst="rect">
                      <a:avLst/>
                    </a:prstGeom>
                    <a:noFill/>
                    <a:ln>
                      <a:noFill/>
                    </a:ln>
                  </pic:spPr>
                </pic:pic>
              </a:graphicData>
            </a:graphic>
          </wp:inline>
        </w:drawing>
      </w:r>
    </w:p>
    <w:p w14:paraId="30D72336" w14:textId="77777777" w:rsidR="00F30590" w:rsidRPr="00F30590" w:rsidRDefault="00F30590" w:rsidP="00F30590">
      <w:pPr>
        <w:widowControl/>
        <w:pBdr>
          <w:top w:val="single" w:sz="2" w:space="0" w:color="auto"/>
          <w:left w:val="single" w:sz="2" w:space="0" w:color="auto"/>
          <w:bottom w:val="single" w:sz="2" w:space="0" w:color="auto"/>
          <w:right w:val="single" w:sz="2" w:space="31" w:color="auto"/>
        </w:pBdr>
        <w:shd w:val="clear" w:color="auto" w:fill="FFFFFF"/>
        <w:wordWrap w:val="0"/>
        <w:jc w:val="left"/>
        <w:outlineLvl w:val="2"/>
        <w:rPr>
          <w:rFonts w:ascii="inherit" w:eastAsia="ＭＳ Ｐゴシック" w:hAnsi="inherit" w:cs="Arial"/>
          <w:b/>
          <w:bCs/>
          <w:color w:val="08131A"/>
          <w:spacing w:val="14"/>
          <w:kern w:val="0"/>
          <w:sz w:val="24"/>
          <w:szCs w:val="24"/>
        </w:rPr>
      </w:pPr>
      <w:r w:rsidRPr="00F30590">
        <w:rPr>
          <w:rFonts w:ascii="inherit" w:eastAsia="ＭＳ Ｐゴシック" w:hAnsi="inherit" w:cs="Arial"/>
          <w:b/>
          <w:bCs/>
          <w:color w:val="08131A"/>
          <w:spacing w:val="14"/>
          <w:kern w:val="0"/>
          <w:sz w:val="24"/>
          <w:szCs w:val="24"/>
        </w:rPr>
        <w:t xml:space="preserve">NIGHT FLIGHT </w:t>
      </w:r>
      <w:proofErr w:type="spellStart"/>
      <w:r w:rsidRPr="00F30590">
        <w:rPr>
          <w:rFonts w:ascii="inherit" w:eastAsia="ＭＳ Ｐゴシック" w:hAnsi="inherit" w:cs="Arial"/>
          <w:b/>
          <w:bCs/>
          <w:color w:val="08131A"/>
          <w:spacing w:val="14"/>
          <w:kern w:val="0"/>
          <w:sz w:val="24"/>
          <w:szCs w:val="24"/>
        </w:rPr>
        <w:t>jp</w:t>
      </w:r>
      <w:proofErr w:type="spellEnd"/>
    </w:p>
    <w:p w14:paraId="486E92CD" w14:textId="77777777" w:rsidR="00F30590" w:rsidRPr="00F30590" w:rsidRDefault="00F30590" w:rsidP="00F30590">
      <w:pPr>
        <w:widowControl/>
        <w:numPr>
          <w:ilvl w:val="0"/>
          <w:numId w:val="3"/>
        </w:numPr>
        <w:pBdr>
          <w:top w:val="single" w:sz="2" w:space="0" w:color="auto"/>
          <w:left w:val="single" w:sz="2" w:space="0" w:color="auto"/>
          <w:bottom w:val="single" w:sz="2" w:space="0" w:color="auto"/>
          <w:right w:val="single" w:sz="2" w:space="0" w:color="auto"/>
        </w:pBdr>
        <w:shd w:val="clear" w:color="auto" w:fill="FFFFFF"/>
        <w:jc w:val="left"/>
        <w:rPr>
          <w:rFonts w:ascii="Arial" w:eastAsia="ＭＳ Ｐゴシック" w:hAnsi="Arial" w:cs="Arial"/>
          <w:b/>
          <w:bCs/>
          <w:color w:val="08131A"/>
          <w:kern w:val="0"/>
          <w:sz w:val="18"/>
          <w:szCs w:val="18"/>
        </w:rPr>
      </w:pPr>
      <w:r w:rsidRPr="00F30590">
        <w:rPr>
          <w:rFonts w:ascii="Arial" w:eastAsia="ＭＳ Ｐゴシック" w:hAnsi="Arial" w:cs="Arial"/>
          <w:b/>
          <w:bCs/>
          <w:color w:val="08131A"/>
          <w:kern w:val="0"/>
          <w:sz w:val="18"/>
          <w:szCs w:val="18"/>
          <w:bdr w:val="single" w:sz="2" w:space="0" w:color="auto" w:frame="1"/>
        </w:rPr>
        <w:t>15</w:t>
      </w:r>
      <w:r w:rsidRPr="00F30590">
        <w:rPr>
          <w:rFonts w:ascii="Arial" w:eastAsia="ＭＳ Ｐゴシック" w:hAnsi="Arial" w:cs="Arial"/>
          <w:b/>
          <w:bCs/>
          <w:color w:val="08131A"/>
          <w:kern w:val="0"/>
          <w:sz w:val="18"/>
          <w:szCs w:val="18"/>
          <w:bdr w:val="single" w:sz="2" w:space="0" w:color="auto" w:frame="1"/>
        </w:rPr>
        <w:t>本</w:t>
      </w:r>
    </w:p>
    <w:p w14:paraId="5502A78D" w14:textId="77777777" w:rsidR="00F30590" w:rsidRPr="00F30590" w:rsidRDefault="00F30590" w:rsidP="00F30590">
      <w:pPr>
        <w:widowControl/>
        <w:pBdr>
          <w:top w:val="single" w:sz="2" w:space="0" w:color="auto"/>
          <w:left w:val="single" w:sz="2" w:space="0" w:color="auto"/>
          <w:bottom w:val="single" w:sz="2" w:space="0" w:color="auto"/>
          <w:right w:val="single" w:sz="2" w:space="0" w:color="auto"/>
        </w:pBdr>
        <w:shd w:val="clear" w:color="auto" w:fill="FFFFFF"/>
        <w:jc w:val="left"/>
        <w:outlineLvl w:val="1"/>
        <w:rPr>
          <w:rFonts w:ascii="inherit" w:eastAsia="ＭＳ Ｐゴシック" w:hAnsi="inherit" w:cs="Arial"/>
          <w:b/>
          <w:bCs/>
          <w:color w:val="08131A"/>
          <w:kern w:val="0"/>
          <w:szCs w:val="21"/>
        </w:rPr>
      </w:pPr>
      <w:r w:rsidRPr="00F30590">
        <w:rPr>
          <w:rFonts w:ascii="inherit" w:eastAsia="ＭＳ Ｐゴシック" w:hAnsi="inherit" w:cs="Arial"/>
          <w:b/>
          <w:bCs/>
          <w:color w:val="08131A"/>
          <w:kern w:val="0"/>
          <w:szCs w:val="21"/>
        </w:rPr>
        <w:t>コメント</w:t>
      </w:r>
    </w:p>
    <w:p w14:paraId="61E2A755" w14:textId="77777777" w:rsidR="00F30590" w:rsidRPr="00F30590" w:rsidRDefault="00F30590" w:rsidP="00F30590">
      <w:pPr>
        <w:widowControl/>
        <w:shd w:val="clear" w:color="auto" w:fill="FFFFFF"/>
        <w:jc w:val="left"/>
        <w:rPr>
          <w:rFonts w:ascii="Arial" w:eastAsia="ＭＳ Ｐゴシック" w:hAnsi="Arial" w:cs="Arial"/>
          <w:color w:val="08131A"/>
          <w:kern w:val="0"/>
          <w:sz w:val="24"/>
          <w:szCs w:val="24"/>
        </w:rPr>
      </w:pPr>
      <w:r w:rsidRPr="00F30590">
        <w:rPr>
          <w:rFonts w:ascii="Arial" w:eastAsia="ＭＳ Ｐゴシック" w:hAnsi="Arial" w:cs="Arial"/>
          <w:noProof/>
          <w:color w:val="08131A"/>
          <w:kern w:val="0"/>
          <w:sz w:val="24"/>
          <w:szCs w:val="24"/>
          <w:bdr w:val="single" w:sz="2" w:space="0" w:color="auto" w:frame="1"/>
        </w:rPr>
        <w:drawing>
          <wp:inline distT="0" distB="0" distL="0" distR="0" wp14:anchorId="06A9FF41" wp14:editId="5787B27C">
            <wp:extent cx="533400" cy="533400"/>
            <wp:effectExtent l="0" t="0" r="0" b="0"/>
            <wp:docPr id="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14:paraId="0980CCBF" w14:textId="77777777" w:rsidR="00F60978" w:rsidRDefault="00F60978"/>
    <w:sectPr w:rsidR="00F6097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inheri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35654"/>
    <w:multiLevelType w:val="multilevel"/>
    <w:tmpl w:val="1C6A6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9511C4"/>
    <w:multiLevelType w:val="multilevel"/>
    <w:tmpl w:val="95F0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F20C16"/>
    <w:multiLevelType w:val="multilevel"/>
    <w:tmpl w:val="B3F2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248794">
    <w:abstractNumId w:val="1"/>
  </w:num>
  <w:num w:numId="2" w16cid:durableId="1760759229">
    <w:abstractNumId w:val="0"/>
  </w:num>
  <w:num w:numId="3" w16cid:durableId="2138378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590"/>
    <w:rsid w:val="00BB2586"/>
    <w:rsid w:val="00D36EA3"/>
    <w:rsid w:val="00F30590"/>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EAEF99"/>
  <w15:chartTrackingRefBased/>
  <w15:docId w15:val="{E9BD1E40-C148-472F-954F-1EF72571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305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305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3059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305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305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305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305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305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305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305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305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3059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305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305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305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305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305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305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3059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305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05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305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0590"/>
    <w:pPr>
      <w:spacing w:before="160" w:after="160"/>
      <w:jc w:val="center"/>
    </w:pPr>
    <w:rPr>
      <w:i/>
      <w:iCs/>
      <w:color w:val="404040" w:themeColor="text1" w:themeTint="BF"/>
    </w:rPr>
  </w:style>
  <w:style w:type="character" w:customStyle="1" w:styleId="a8">
    <w:name w:val="引用文 (文字)"/>
    <w:basedOn w:val="a0"/>
    <w:link w:val="a7"/>
    <w:uiPriority w:val="29"/>
    <w:rsid w:val="00F30590"/>
    <w:rPr>
      <w:i/>
      <w:iCs/>
      <w:color w:val="404040" w:themeColor="text1" w:themeTint="BF"/>
    </w:rPr>
  </w:style>
  <w:style w:type="paragraph" w:styleId="a9">
    <w:name w:val="List Paragraph"/>
    <w:basedOn w:val="a"/>
    <w:uiPriority w:val="34"/>
    <w:qFormat/>
    <w:rsid w:val="00F30590"/>
    <w:pPr>
      <w:ind w:left="720"/>
      <w:contextualSpacing/>
    </w:pPr>
  </w:style>
  <w:style w:type="character" w:styleId="21">
    <w:name w:val="Intense Emphasis"/>
    <w:basedOn w:val="a0"/>
    <w:uiPriority w:val="21"/>
    <w:qFormat/>
    <w:rsid w:val="00F30590"/>
    <w:rPr>
      <w:i/>
      <w:iCs/>
      <w:color w:val="2E74B5" w:themeColor="accent1" w:themeShade="BF"/>
    </w:rPr>
  </w:style>
  <w:style w:type="paragraph" w:styleId="22">
    <w:name w:val="Intense Quote"/>
    <w:basedOn w:val="a"/>
    <w:next w:val="a"/>
    <w:link w:val="23"/>
    <w:uiPriority w:val="30"/>
    <w:qFormat/>
    <w:rsid w:val="00F3059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30590"/>
    <w:rPr>
      <w:i/>
      <w:iCs/>
      <w:color w:val="2E74B5" w:themeColor="accent1" w:themeShade="BF"/>
    </w:rPr>
  </w:style>
  <w:style w:type="character" w:styleId="24">
    <w:name w:val="Intense Reference"/>
    <w:basedOn w:val="a0"/>
    <w:uiPriority w:val="32"/>
    <w:qFormat/>
    <w:rsid w:val="00F3059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te.com/modern_owl1687/n/n433db785de46" TargetMode="External"/><Relationship Id="rId18" Type="http://schemas.openxmlformats.org/officeDocument/2006/relationships/hyperlink" Target="https://note.com/modern_owl1687/n/n4fe762f17ed2" TargetMode="External"/><Relationship Id="rId26" Type="http://schemas.openxmlformats.org/officeDocument/2006/relationships/hyperlink" Target="https://note.com/modern_owl1687/n/nb72abcbbdf60" TargetMode="External"/><Relationship Id="rId39" Type="http://schemas.openxmlformats.org/officeDocument/2006/relationships/hyperlink" Target="https://mmhaic-cloud.github.io/HK-DS/" TargetMode="External"/><Relationship Id="rId21" Type="http://schemas.openxmlformats.org/officeDocument/2006/relationships/hyperlink" Target="https://note.com/modern_owl1687/n/n72344395f8c9" TargetMode="External"/><Relationship Id="rId34" Type="http://schemas.openxmlformats.org/officeDocument/2006/relationships/hyperlink" Target="https://nightflight-nas.tail46fc08.ts.net/QA/Chapter_1.html" TargetMode="External"/><Relationship Id="rId42" Type="http://schemas.openxmlformats.org/officeDocument/2006/relationships/hyperlink" Target="https://note.com/" TargetMode="External"/><Relationship Id="rId47" Type="http://schemas.openxmlformats.org/officeDocument/2006/relationships/image" Target="media/image5.png"/><Relationship Id="rId50" Type="http://schemas.openxmlformats.org/officeDocument/2006/relationships/fontTable" Target="fontTable.xml"/><Relationship Id="rId7" Type="http://schemas.openxmlformats.org/officeDocument/2006/relationships/hyperlink" Target="https://note.com/modern_owl1687" TargetMode="External"/><Relationship Id="rId2" Type="http://schemas.openxmlformats.org/officeDocument/2006/relationships/styles" Target="styles.xml"/><Relationship Id="rId16" Type="http://schemas.openxmlformats.org/officeDocument/2006/relationships/hyperlink" Target="https://nightflight-nas.tail46fc08.ts.net/QA/Chapter_2_jp.html" TargetMode="External"/><Relationship Id="rId29" Type="http://schemas.openxmlformats.org/officeDocument/2006/relationships/hyperlink" Target="https://note.com/modern_owl1687/n/n4fe762f17ed2" TargetMode="External"/><Relationship Id="rId11" Type="http://schemas.openxmlformats.org/officeDocument/2006/relationships/hyperlink" Target="https://nightflight-nas.tail46fc08.ts.net/QA/Chapter_2_jp.html" TargetMode="External"/><Relationship Id="rId24" Type="http://schemas.openxmlformats.org/officeDocument/2006/relationships/hyperlink" Target="https://nightflight-nas.tail46fc08.ts.net/QA/Chapter_2_jp.html" TargetMode="External"/><Relationship Id="rId32" Type="http://schemas.openxmlformats.org/officeDocument/2006/relationships/hyperlink" Target="https://note.com/modern_owl1687/n/na6a7f186da90" TargetMode="External"/><Relationship Id="rId37" Type="http://schemas.openxmlformats.org/officeDocument/2006/relationships/hyperlink" Target="https://nightflight-nas.tail46fc08.ts.net/QA/Chapter_2_jp.html" TargetMode="External"/><Relationship Id="rId40" Type="http://schemas.openxmlformats.org/officeDocument/2006/relationships/hyperlink" Target="https://mmhaic-cloud.github.io/lux01-ai-minister/" TargetMode="External"/><Relationship Id="rId45" Type="http://schemas.openxmlformats.org/officeDocument/2006/relationships/image" Target="media/image3.png"/><Relationship Id="rId5" Type="http://schemas.openxmlformats.org/officeDocument/2006/relationships/hyperlink" Target="https://note.com/modern_owl1687" TargetMode="External"/><Relationship Id="rId15" Type="http://schemas.openxmlformats.org/officeDocument/2006/relationships/hyperlink" Target="https://note.com/modern_owl1687/n/n58e26596457a" TargetMode="External"/><Relationship Id="rId23" Type="http://schemas.openxmlformats.org/officeDocument/2006/relationships/hyperlink" Target="https://note.com/modern_owl1687/n/nbc72de87e97e" TargetMode="External"/><Relationship Id="rId28" Type="http://schemas.openxmlformats.org/officeDocument/2006/relationships/hyperlink" Target="https://note.com/modern_owl1687/n/n33c63b0ec418" TargetMode="External"/><Relationship Id="rId36" Type="http://schemas.openxmlformats.org/officeDocument/2006/relationships/hyperlink" Target="https://nightflight-nas.tail46fc08.ts.net/QA/Chapter_2_jp.html" TargetMode="External"/><Relationship Id="rId49" Type="http://schemas.openxmlformats.org/officeDocument/2006/relationships/image" Target="media/image6.png"/><Relationship Id="rId10" Type="http://schemas.openxmlformats.org/officeDocument/2006/relationships/hyperlink" Target="https://nightflight-nas.tail46fc08.ts.net/Index.html" TargetMode="External"/><Relationship Id="rId19" Type="http://schemas.openxmlformats.org/officeDocument/2006/relationships/hyperlink" Target="https://note.com/modern_owl1687/n/nf9488018f433" TargetMode="External"/><Relationship Id="rId31" Type="http://schemas.openxmlformats.org/officeDocument/2006/relationships/hyperlink" Target="https://note.com/modern_owl1687/n/n72344395f8c9" TargetMode="External"/><Relationship Id="rId44" Type="http://schemas.openxmlformats.org/officeDocument/2006/relationships/hyperlink" Target="https://note.com/topic/investment_money/foreign_exchange_f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note.com/modern_owl1687/n/nb72abcbbdf60" TargetMode="External"/><Relationship Id="rId22" Type="http://schemas.openxmlformats.org/officeDocument/2006/relationships/hyperlink" Target="https://note.com/modern_owl1687/n/na6a7f186da90" TargetMode="External"/><Relationship Id="rId27" Type="http://schemas.openxmlformats.org/officeDocument/2006/relationships/hyperlink" Target="https://note.com/modern_owl1687/n/n58e26596457a" TargetMode="External"/><Relationship Id="rId30" Type="http://schemas.openxmlformats.org/officeDocument/2006/relationships/hyperlink" Target="https://note.com/modern_owl1687/n/nf9488018f433" TargetMode="External"/><Relationship Id="rId35" Type="http://schemas.openxmlformats.org/officeDocument/2006/relationships/hyperlink" Target="https://nightflight-nas.tail46fc08.ts.net/QA/Chapter_2_jp.html" TargetMode="External"/><Relationship Id="rId43" Type="http://schemas.openxmlformats.org/officeDocument/2006/relationships/hyperlink" Target="https://note.com/topic/investment_money" TargetMode="External"/><Relationship Id="rId48" Type="http://schemas.openxmlformats.org/officeDocument/2006/relationships/hyperlink" Target="https://note.com/modern_owl1687?sort=popular" TargetMode="External"/><Relationship Id="rId8" Type="http://schemas.openxmlformats.org/officeDocument/2006/relationships/hyperlink" Target="https://assets.st-note.com/img/1787853700-nz3CrFLuV1YOdcGK0SZqb9Ul.png?width=2000&amp;height=2000&amp;fit=bounds&amp;quality=85"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nightflight-nas.tail46fc08.ts.net/QA/Chapter_2_jp.html" TargetMode="External"/><Relationship Id="rId17" Type="http://schemas.openxmlformats.org/officeDocument/2006/relationships/hyperlink" Target="https://note.com/modern_owl1687/n/n33c63b0ec418" TargetMode="External"/><Relationship Id="rId25" Type="http://schemas.openxmlformats.org/officeDocument/2006/relationships/hyperlink" Target="https://note.com/modern_owl1687/n/n433db785de46" TargetMode="External"/><Relationship Id="rId33" Type="http://schemas.openxmlformats.org/officeDocument/2006/relationships/hyperlink" Target="https://note.com/modern_owl1687/n/nbc72de87e97e" TargetMode="External"/><Relationship Id="rId38" Type="http://schemas.openxmlformats.org/officeDocument/2006/relationships/hyperlink" Target="https://nightflight-nas.tail46fc08.ts.net/Index.html" TargetMode="External"/><Relationship Id="rId46" Type="http://schemas.openxmlformats.org/officeDocument/2006/relationships/image" Target="media/image4.png"/><Relationship Id="rId20" Type="http://schemas.openxmlformats.org/officeDocument/2006/relationships/hyperlink" Target="https://nightflight-nas.tail46fc08.ts.net/QA/Chapter_2_jp.html" TargetMode="External"/><Relationship Id="rId41" Type="http://schemas.openxmlformats.org/officeDocument/2006/relationships/hyperlink" Target="https://note.com/modern_owl1687"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3986</Words>
  <Characters>4390</Characters>
  <Application>Microsoft Office Word</Application>
  <DocSecurity>0</DocSecurity>
  <Lines>284</Lines>
  <Paragraphs>212</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2026-09-13T22:03:00Z</dcterms:created>
  <dcterms:modified xsi:type="dcterms:W3CDTF">2026-09-13T22:05:00Z</dcterms:modified>
</cp:coreProperties>
</file>