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83" w:lineRule="auto"/>
        <w:jc w:val="center"/>
      </w:pPr>
      <w:r>
        <w:rPr>
          <w:rFonts w:ascii="Arial" w:hAnsi="Arial" w:eastAsia="Yu Gothic"/>
          <w:b/>
          <w:i w:val="0"/>
          <w:color w:val="BA262D"/>
          <w:sz w:val="20"/>
        </w:rPr>
        <w:t>INSIGHT MONTHLY / NANO MRNA</w:t>
      </w:r>
    </w:p>
    <w:p>
      <w:pPr>
        <w:spacing w:after="100" w:line="283" w:lineRule="auto"/>
        <w:jc w:val="center"/>
      </w:pPr>
      <w:r>
        <w:rPr>
          <w:rFonts w:ascii="Arial" w:hAnsi="Arial" w:eastAsia="Yu Gothic"/>
          <w:b/>
          <w:i w:val="0"/>
          <w:color w:val="14304C"/>
          <w:sz w:val="50"/>
        </w:rPr>
        <w:t>日本の世界級サイエンスを</w:t>
        <w:br/>
        <w:t>世界の価値へつなぐ</w:t>
      </w:r>
    </w:p>
    <w:p>
      <w:pPr>
        <w:spacing w:after="300" w:line="283" w:lineRule="auto"/>
        <w:jc w:val="center"/>
      </w:pPr>
      <w:r>
        <w:rPr>
          <w:rFonts w:ascii="Arial" w:hAnsi="Arial" w:eastAsia="Yu Gothic"/>
          <w:b w:val="0"/>
          <w:i w:val="0"/>
          <w:color w:val="1E7B80"/>
          <w:sz w:val="26"/>
        </w:rPr>
        <w:t>Neil Gibson博士対談から読み解く「NANO Gateway構想」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53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3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line="283" w:lineRule="auto"/>
        <w:jc w:val="center"/>
      </w:pPr>
      <w:r>
        <w:rPr>
          <w:rFonts w:ascii="Arial" w:hAnsi="Arial" w:eastAsia="Yu Gothic"/>
          <w:b w:val="0"/>
          <w:i w:val="0"/>
          <w:color w:val="5C656D"/>
          <w:sz w:val="17"/>
        </w:rPr>
        <w:t>図1｜NANO MRNA「Insight Monthly」第3回の冒頭画面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7F8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Yu Gothic"/>
                <w:b/>
                <w:i w:val="0"/>
                <w:color w:val="1E7B80"/>
                <w:sz w:val="19"/>
              </w:rPr>
              <w:t>保存版の主題</w:t>
            </w:r>
          </w:p>
          <w:p>
            <w:pPr>
              <w:spacing w:after="0" w:line="278" w:lineRule="auto"/>
            </w:pPr>
            <w:r>
              <w:rPr>
                <w:rFonts w:ascii="Arial" w:hAnsi="Arial" w:eastAsia="Yu Gothic"/>
                <w:b/>
                <w:i w:val="0"/>
                <w:color w:val="14304C"/>
                <w:sz w:val="22"/>
              </w:rPr>
              <w:t>日本に科学がないのではない。科学を資金・開発・市場へ結び、価値として回収する仕組みが不足している。NANOは、その接続点になろうとしている。</w:t>
            </w:r>
          </w:p>
        </w:tc>
      </w:tr>
    </w:tbl>
    <w:p>
      <w:pPr>
        <w:spacing w:after="20" w:line="283" w:lineRule="auto"/>
      </w:pPr>
      <w:r>
        <w:rPr>
          <w:rFonts w:ascii="Arial" w:hAnsi="Arial" w:eastAsia="Yu Gothic"/>
          <w:b w:val="0"/>
          <w:i w:val="0"/>
          <w:sz w:val="6"/>
        </w:rPr>
      </w:r>
    </w:p>
    <w:p>
      <w:pPr>
        <w:spacing w:after="0" w:line="283" w:lineRule="auto"/>
        <w:jc w:val="center"/>
      </w:pPr>
      <w:r>
        <w:rPr>
          <w:rFonts w:ascii="Arial" w:hAnsi="Arial" w:eastAsia="Yu Gothic"/>
          <w:b w:val="0"/>
          <w:i w:val="0"/>
          <w:color w:val="5C656D"/>
          <w:sz w:val="18"/>
        </w:rPr>
        <w:t>AIくんの解説付き画像保存版｜2026年9月7日</w:t>
      </w:r>
    </w:p>
    <w:p>
      <w:r>
        <w:br w:type="page"/>
      </w:r>
    </w:p>
    <w:p>
      <w:pPr>
        <w:pStyle w:val="Heading1"/>
      </w:pPr>
      <w:r>
        <w:t>1｜誰が語っているのか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539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3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line="283" w:lineRule="auto"/>
        <w:jc w:val="center"/>
      </w:pPr>
      <w:r>
        <w:rPr>
          <w:rFonts w:ascii="Arial" w:hAnsi="Arial" w:eastAsia="Yu Gothic"/>
          <w:b w:val="0"/>
          <w:i w:val="0"/>
          <w:color w:val="5C656D"/>
          <w:sz w:val="17"/>
        </w:rPr>
        <w:t>図2｜Neil Gibson博士と山口泰典博士。資料により登壇者の経歴と役割が確認できる。</w:t>
      </w:r>
    </w:p>
    <w:p>
      <w:pPr>
        <w:spacing w:after="120" w:line="283" w:lineRule="auto"/>
      </w:pPr>
      <w:r>
        <w:rPr>
          <w:rFonts w:ascii="Arial" w:hAnsi="Arial" w:eastAsia="Yu Gothic"/>
          <w:b w:val="0"/>
          <w:i w:val="0"/>
          <w:sz w:val="21"/>
        </w:rPr>
        <w:t>画像が加わったことで、文字起こしだけでは弱かった「誰の経験に基づく話なのか」が明確になった。Gibson博士は複数の抗がん剤開発に関与し、山口博士はNANO Holdings側から日本の研究と事業化をつなぐ問いを提示している。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2F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Yu Gothic"/>
                <w:b/>
                <w:i w:val="0"/>
                <w:color w:val="1E7B80"/>
                <w:sz w:val="19"/>
              </w:rPr>
              <w:t>AIくんの読み解き</w:t>
            </w:r>
          </w:p>
          <w:p>
            <w:pPr>
              <w:spacing w:after="0" w:line="278" w:lineRule="auto"/>
            </w:pPr>
            <w:r>
              <w:rPr>
                <w:rFonts w:ascii="Arial" w:hAnsi="Arial" w:eastAsia="Yu Gothic"/>
                <w:b/>
                <w:i w:val="0"/>
                <w:color w:val="14304C"/>
                <w:sz w:val="22"/>
              </w:rPr>
              <w:t>これは一般的な成功談ではない。世界的な医薬品開発を経験した人物に、「日本の科学は世界で戦えるか」「なぜ価値化は海外に流れるのか」を尋ねる構成である。</w:t>
            </w:r>
          </w:p>
        </w:tc>
      </w:tr>
    </w:tbl>
    <w:p>
      <w:pPr>
        <w:spacing w:after="20" w:line="283" w:lineRule="auto"/>
      </w:pPr>
      <w:r>
        <w:rPr>
          <w:rFonts w:ascii="Arial" w:hAnsi="Arial" w:eastAsia="Yu Gothic"/>
          <w:b w:val="0"/>
          <w:i w:val="0"/>
          <w:sz w:val="6"/>
        </w:rPr>
      </w:r>
    </w:p>
    <w:p>
      <w:pPr>
        <w:pStyle w:val="Heading2"/>
      </w:pPr>
      <w:r>
        <w:t>対談を貫く二つの原則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常識を疑う：</w:t>
      </w:r>
      <w:r>
        <w:rPr>
          <w:rFonts w:ascii="Arial" w:hAnsi="Arial" w:eastAsia="Yu Gothic"/>
          <w:b w:val="0"/>
          <w:i w:val="0"/>
          <w:sz w:val="20"/>
        </w:rPr>
        <w:t>既存の評価基準や開発の定説に合わなくても、薬の本質的な効果を見極める。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正しい薬を正しい患者へ：</w:t>
      </w:r>
      <w:r>
        <w:rPr>
          <w:rFonts w:ascii="Arial" w:hAnsi="Arial" w:eastAsia="Yu Gothic"/>
          <w:b w:val="0"/>
          <w:i w:val="0"/>
          <w:sz w:val="20"/>
        </w:rPr>
        <w:t>平均的な反応ではなく、遺伝子変化などで反応する患者群を見つける。</w:t>
      </w:r>
    </w:p>
    <w:p>
      <w:r>
        <w:br w:type="page"/>
      </w:r>
    </w:p>
    <w:p>
      <w:pPr>
        <w:pStyle w:val="Heading1"/>
      </w:pPr>
      <w:r>
        <w:t>2｜四つの薬が示す「価値化」の技術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539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3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line="283" w:lineRule="auto"/>
        <w:jc w:val="center"/>
      </w:pPr>
      <w:r>
        <w:rPr>
          <w:rFonts w:ascii="Arial" w:hAnsi="Arial" w:eastAsia="Yu Gothic"/>
          <w:b w:val="0"/>
          <w:i w:val="0"/>
          <w:color w:val="5C656D"/>
          <w:sz w:val="17"/>
        </w:rPr>
        <w:t>図3｜Temodar、Nexavar、Tarceva、Xalkoriの開発・売上規模を示すスライド。数値は元資料記載。</w:t>
      </w:r>
    </w:p>
    <w:p>
      <w:pPr>
        <w:spacing w:after="120" w:line="283" w:lineRule="auto"/>
      </w:pPr>
      <w:r>
        <w:rPr>
          <w:rFonts w:ascii="Arial" w:hAnsi="Arial" w:eastAsia="Yu Gothic"/>
          <w:b w:val="0"/>
          <w:i w:val="0"/>
          <w:sz w:val="21"/>
        </w:rPr>
        <w:t>この表の役割は、単に大型薬の名前を並べることではない。研究上の発見を、臨床試験、患者選択、承認、市場へと運ぶ「開発判断」の価値を示している。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Temodar：</w:t>
      </w:r>
      <w:r>
        <w:rPr>
          <w:rFonts w:ascii="Arial" w:hAnsi="Arial" w:eastAsia="Yu Gothic"/>
          <w:b w:val="0"/>
          <w:i w:val="0"/>
          <w:sz w:val="20"/>
        </w:rPr>
        <w:t>経口薬という形で、膠芽腫治療の従来像を変えた例。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Nexavar：</w:t>
      </w:r>
      <w:r>
        <w:rPr>
          <w:rFonts w:ascii="Arial" w:hAnsi="Arial" w:eastAsia="Yu Gothic"/>
          <w:b w:val="0"/>
          <w:i w:val="0"/>
          <w:sz w:val="20"/>
        </w:rPr>
        <w:t>腫瘍縮小という従来の物差しだけで中止せず、生存・進行抑制の意味を追った例。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Tarceva：</w:t>
      </w:r>
      <w:r>
        <w:rPr>
          <w:rFonts w:ascii="Arial" w:hAnsi="Arial" w:eastAsia="Yu Gothic"/>
          <w:b w:val="0"/>
          <w:i w:val="0"/>
          <w:sz w:val="20"/>
        </w:rPr>
        <w:t>大手企業の第一選択とは異なる試験設計を選び、患者層の理解を広げた例。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Xalkori：</w:t>
      </w:r>
      <w:r>
        <w:rPr>
          <w:rFonts w:ascii="Arial" w:hAnsi="Arial" w:eastAsia="Yu Gothic"/>
          <w:b w:val="0"/>
          <w:i w:val="0"/>
          <w:sz w:val="20"/>
        </w:rPr>
        <w:t>日本の真野博教授によるEML4-ALK発見が、開発中止寸前の薬と反応患者を結びつけた例。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2F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Yu Gothic"/>
                <w:b/>
                <w:i w:val="0"/>
                <w:color w:val="1E7B80"/>
                <w:sz w:val="19"/>
              </w:rPr>
              <w:t>核心</w:t>
            </w:r>
          </w:p>
          <w:p>
            <w:pPr>
              <w:spacing w:after="0" w:line="278" w:lineRule="auto"/>
            </w:pPr>
            <w:r>
              <w:rPr>
                <w:rFonts w:ascii="Arial" w:hAnsi="Arial" w:eastAsia="Yu Gothic"/>
                <w:b/>
                <w:i w:val="0"/>
                <w:color w:val="14304C"/>
                <w:sz w:val="22"/>
              </w:rPr>
              <w:t>科学的発見だけでも、資金だけでも薬にはならない。発見を読み、試験を組み替え、患者を選び、最後まで価値化する人と仕組みが必要である。</w:t>
            </w:r>
          </w:p>
        </w:tc>
      </w:tr>
    </w:tbl>
    <w:p>
      <w:pPr>
        <w:spacing w:after="20" w:line="283" w:lineRule="auto"/>
      </w:pPr>
      <w:r>
        <w:rPr>
          <w:rFonts w:ascii="Arial" w:hAnsi="Arial" w:eastAsia="Yu Gothic"/>
          <w:b w:val="0"/>
          <w:i w:val="0"/>
          <w:sz w:val="6"/>
        </w:rPr>
      </w:r>
    </w:p>
    <w:p>
      <w:r>
        <w:br w:type="page"/>
      </w:r>
    </w:p>
    <w:p>
      <w:pPr>
        <w:pStyle w:val="Heading1"/>
      </w:pPr>
      <w:r>
        <w:t>3｜日本の問題は「科学力」ではなく「価値化」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539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3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line="283" w:lineRule="auto"/>
        <w:jc w:val="center"/>
      </w:pPr>
      <w:r>
        <w:rPr>
          <w:rFonts w:ascii="Arial" w:hAnsi="Arial" w:eastAsia="Yu Gothic"/>
          <w:b w:val="0"/>
          <w:i w:val="0"/>
          <w:color w:val="5C656D"/>
          <w:sz w:val="17"/>
        </w:rPr>
        <w:t>図4｜日本の科学成果と、世界で生まれる取引価値の対比を示すスライド。</w:t>
      </w:r>
    </w:p>
    <w:p>
      <w:pPr>
        <w:spacing w:after="120" w:line="283" w:lineRule="auto"/>
      </w:pPr>
      <w:r>
        <w:rPr>
          <w:rFonts w:ascii="Arial" w:hAnsi="Arial" w:eastAsia="Yu Gothic"/>
          <w:b w:val="0"/>
          <w:i w:val="0"/>
          <w:sz w:val="21"/>
        </w:rPr>
        <w:t>資料は、iPS細胞、PD-1、ALKなどを例に、日本が世界級の科学を生み出してきたことを肯定している。その一方で、大型取引や事業価値の形成は海外で起きることが多い、と問題を設定している。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資金の差：</w:t>
      </w:r>
      <w:r>
        <w:rPr>
          <w:rFonts w:ascii="Arial" w:hAnsi="Arial" w:eastAsia="Yu Gothic"/>
          <w:b w:val="0"/>
          <w:i w:val="0"/>
          <w:sz w:val="20"/>
        </w:rPr>
        <w:t>米国ではバイオ企業の初期資金とIPO資金が厚く、研究を企業価値へ変える回路が大きい。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人材と経験：</w:t>
      </w:r>
      <w:r>
        <w:rPr>
          <w:rFonts w:ascii="Arial" w:hAnsi="Arial" w:eastAsia="Yu Gothic"/>
          <w:b w:val="0"/>
          <w:i w:val="0"/>
          <w:sz w:val="20"/>
        </w:rPr>
        <w:t>研究、知財、臨床開発、規制、提携、資本市場を横断するチームが必要になる。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出口の差：</w:t>
      </w:r>
      <w:r>
        <w:rPr>
          <w:rFonts w:ascii="Arial" w:hAnsi="Arial" w:eastAsia="Yu Gothic"/>
          <w:b w:val="0"/>
          <w:i w:val="0"/>
          <w:sz w:val="20"/>
        </w:rPr>
        <w:t>発見が国内にあっても、開発主体や販売網、買収・提携先が海外なら、価値の多くも海外で実現する。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2F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Yu Gothic"/>
                <w:b/>
                <w:i w:val="0"/>
                <w:color w:val="1E7B80"/>
                <w:sz w:val="19"/>
              </w:rPr>
              <w:t>重要な言い換え</w:t>
            </w:r>
          </w:p>
          <w:p>
            <w:pPr>
              <w:spacing w:after="0" w:line="278" w:lineRule="auto"/>
            </w:pPr>
            <w:r>
              <w:rPr>
                <w:rFonts w:ascii="Arial" w:hAnsi="Arial" w:eastAsia="Yu Gothic"/>
                <w:b/>
                <w:i w:val="0"/>
                <w:color w:val="14304C"/>
                <w:sz w:val="22"/>
              </w:rPr>
              <w:t>「日本は創薬が弱い」ではなく、「日本の強い科学を世界規模の価値へ変換し、日本側にも価値を残す接続構造が弱い」と読むべきである。</w:t>
            </w:r>
          </w:p>
        </w:tc>
      </w:tr>
    </w:tbl>
    <w:p>
      <w:pPr>
        <w:spacing w:after="20" w:line="283" w:lineRule="auto"/>
      </w:pPr>
      <w:r>
        <w:rPr>
          <w:rFonts w:ascii="Arial" w:hAnsi="Arial" w:eastAsia="Yu Gothic"/>
          <w:b w:val="0"/>
          <w:i w:val="0"/>
          <w:sz w:val="6"/>
        </w:rPr>
      </w:r>
    </w:p>
    <w:p>
      <w:r>
        <w:br w:type="page"/>
      </w:r>
    </w:p>
    <w:p>
      <w:pPr>
        <w:pStyle w:val="Heading1"/>
      </w:pPr>
      <w:r>
        <w:t>4｜NANO as a Gateway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43600" cy="334539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1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3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line="283" w:lineRule="auto"/>
        <w:jc w:val="center"/>
      </w:pPr>
      <w:r>
        <w:rPr>
          <w:rFonts w:ascii="Arial" w:hAnsi="Arial" w:eastAsia="Yu Gothic"/>
          <w:b w:val="0"/>
          <w:i w:val="0"/>
          <w:color w:val="5C656D"/>
          <w:sz w:val="17"/>
        </w:rPr>
        <w:t>図5｜日本の資産をNANO Gatewayから世界の資本・製薬企業へ接続する構想図。</w:t>
      </w:r>
    </w:p>
    <w:p>
      <w:pPr>
        <w:spacing w:after="120" w:line="283" w:lineRule="auto"/>
      </w:pPr>
      <w:r>
        <w:rPr>
          <w:rFonts w:ascii="Arial" w:hAnsi="Arial" w:eastAsia="Yu Gothic"/>
          <w:b w:val="0"/>
          <w:i w:val="0"/>
          <w:sz w:val="21"/>
        </w:rPr>
        <w:t>この一枚によって、対談全体がNANO Holdingsの事業戦略へ接続する。NANOは一つの薬を抱えて開発するだけの会社ではなく、日本の研究資産を選び、育て、世界へ橋渡しする「戦略的な接続点」を目指している。</w:t>
      </w:r>
    </w:p>
    <w:p>
      <w:pPr>
        <w:pStyle w:val="Heading2"/>
      </w:pPr>
      <w:r>
        <w:t>スライドが示したTake Away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世界級科学：</w:t>
      </w:r>
      <w:r>
        <w:rPr>
          <w:rFonts w:ascii="Arial" w:hAnsi="Arial" w:eastAsia="Yu Gothic"/>
          <w:b w:val="0"/>
          <w:i w:val="0"/>
          <w:sz w:val="20"/>
        </w:rPr>
        <w:t>日本には世界水準の科学・技術が存在する。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米国投資家：</w:t>
      </w:r>
      <w:r>
        <w:rPr>
          <w:rFonts w:ascii="Arial" w:hAnsi="Arial" w:eastAsia="Yu Gothic"/>
          <w:b w:val="0"/>
          <w:i w:val="0"/>
          <w:sz w:val="20"/>
        </w:rPr>
        <w:t>日本への関心と投資意欲が高まりつつある。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接続が価値を生む：</w:t>
      </w:r>
      <w:r>
        <w:rPr>
          <w:rFonts w:ascii="Arial" w:hAnsi="Arial" w:eastAsia="Yu Gothic"/>
          <w:b w:val="0"/>
          <w:i w:val="0"/>
          <w:sz w:val="20"/>
        </w:rPr>
        <w:t>科学、資本、事業開発、ネットワークを結ぶ機能が必要である。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2F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Yu Gothic"/>
                <w:b/>
                <w:i w:val="0"/>
                <w:color w:val="1E7B80"/>
                <w:sz w:val="19"/>
              </w:rPr>
              <w:t>NANO Gatewayの仮説</w:t>
            </w:r>
          </w:p>
          <w:p>
            <w:pPr>
              <w:spacing w:after="0" w:line="278" w:lineRule="auto"/>
            </w:pPr>
            <w:r>
              <w:rPr>
                <w:rFonts w:ascii="Arial" w:hAnsi="Arial" w:eastAsia="Yu Gothic"/>
                <w:b/>
                <w:i w:val="0"/>
                <w:color w:val="14304C"/>
                <w:sz w:val="22"/>
              </w:rPr>
              <w:t>日本の研究資産 → 目利き・資金・経営支援 → 臨床開発・提携 → 世界市場、という流れを設計し、その途中で生まれる価値をNANOと日本側に還流させる。</w:t>
            </w:r>
          </w:p>
        </w:tc>
      </w:tr>
    </w:tbl>
    <w:p>
      <w:pPr>
        <w:spacing w:after="20" w:line="283" w:lineRule="auto"/>
      </w:pPr>
      <w:r>
        <w:rPr>
          <w:rFonts w:ascii="Arial" w:hAnsi="Arial" w:eastAsia="Yu Gothic"/>
          <w:b w:val="0"/>
          <w:i w:val="0"/>
          <w:sz w:val="6"/>
        </w:rPr>
      </w:r>
    </w:p>
    <w:p>
      <w:r>
        <w:br w:type="page"/>
      </w:r>
    </w:p>
    <w:p>
      <w:pPr>
        <w:pStyle w:val="Heading1"/>
      </w:pPr>
      <w:r>
        <w:t>5｜画像によって評価が変わった理由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発信主体が明確：</w:t>
      </w:r>
      <w:r>
        <w:rPr>
          <w:rFonts w:ascii="Arial" w:hAnsi="Arial" w:eastAsia="Yu Gothic"/>
          <w:b w:val="0"/>
          <w:i w:val="0"/>
          <w:sz w:val="20"/>
        </w:rPr>
        <w:t>NANO公式企画としての戦略的な発信であることが分かる。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登壇者の重みが見える：</w:t>
      </w:r>
      <w:r>
        <w:rPr>
          <w:rFonts w:ascii="Arial" w:hAnsi="Arial" w:eastAsia="Yu Gothic"/>
          <w:b w:val="0"/>
          <w:i w:val="0"/>
          <w:sz w:val="20"/>
        </w:rPr>
        <w:t>経歴スライドにより、発言が実際の創薬開発経験に基づくことが確認できる。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論理構造が見える：</w:t>
      </w:r>
      <w:r>
        <w:rPr>
          <w:rFonts w:ascii="Arial" w:hAnsi="Arial" w:eastAsia="Yu Gothic"/>
          <w:b w:val="0"/>
          <w:i w:val="0"/>
          <w:sz w:val="20"/>
        </w:rPr>
        <w:t>成功薬 → 日本の科学力 → 資金・価値化の格差 → Gateway、という流れが視覚化される。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企業戦略との接続が見える：</w:t>
      </w:r>
      <w:r>
        <w:rPr>
          <w:rFonts w:ascii="Arial" w:hAnsi="Arial" w:eastAsia="Yu Gothic"/>
          <w:b w:val="0"/>
          <w:i w:val="0"/>
          <w:sz w:val="20"/>
        </w:rPr>
        <w:t>一般論ではなく、NANOが自社の新しい役割を投資家へ提示する資料だと理解できる。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AF2F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Yu Gothic"/>
                <w:b/>
                <w:i w:val="0"/>
                <w:color w:val="1E7B80"/>
                <w:sz w:val="19"/>
              </w:rPr>
              <w:t>AIくんの総合評価</w:t>
            </w:r>
          </w:p>
          <w:p>
            <w:pPr>
              <w:spacing w:after="0" w:line="278" w:lineRule="auto"/>
            </w:pPr>
            <w:r>
              <w:rPr>
                <w:rFonts w:ascii="Arial" w:hAnsi="Arial" w:eastAsia="Yu Gothic"/>
                <w:b/>
                <w:i w:val="0"/>
                <w:color w:val="14304C"/>
                <w:sz w:val="22"/>
              </w:rPr>
              <w:t>文字起こしだけなら「興味深い対談記録」。画像付きなら「NANO Gateway構想の背景と狙いを示す一次資料級の保存候補」である。</w:t>
            </w:r>
          </w:p>
        </w:tc>
      </w:tr>
    </w:tbl>
    <w:p>
      <w:pPr>
        <w:spacing w:after="20" w:line="283" w:lineRule="auto"/>
      </w:pPr>
      <w:r>
        <w:rPr>
          <w:rFonts w:ascii="Arial" w:hAnsi="Arial" w:eastAsia="Yu Gothic"/>
          <w:b w:val="0"/>
          <w:i w:val="0"/>
          <w:sz w:val="6"/>
        </w:rPr>
      </w:r>
    </w:p>
    <w:p>
      <w:pPr>
        <w:pStyle w:val="Heading1"/>
      </w:pPr>
      <w:r>
        <w:t>6｜今後の検証ポイント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案件化：</w:t>
      </w:r>
      <w:r>
        <w:rPr>
          <w:rFonts w:ascii="Arial" w:hAnsi="Arial" w:eastAsia="Yu Gothic"/>
          <w:b w:val="0"/>
          <w:i w:val="0"/>
          <w:sz w:val="20"/>
        </w:rPr>
        <w:t>日本の研究資産を実際に何件発掘し、投資・導入・提携へ進めたか。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海外接続：</w:t>
      </w:r>
      <w:r>
        <w:rPr>
          <w:rFonts w:ascii="Arial" w:hAnsi="Arial" w:eastAsia="Yu Gothic"/>
          <w:b w:val="0"/>
          <w:i w:val="0"/>
          <w:sz w:val="20"/>
        </w:rPr>
        <w:t>米国VC、製薬企業、研究機関との具体的な契約や共同開発が生まれたか。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価値還流：</w:t>
      </w:r>
      <w:r>
        <w:rPr>
          <w:rFonts w:ascii="Arial" w:hAnsi="Arial" w:eastAsia="Yu Gothic"/>
          <w:b w:val="0"/>
          <w:i w:val="0"/>
          <w:sz w:val="20"/>
        </w:rPr>
        <w:t>ライセンス収入、株式価値、製造受注などがNANOと国内側に残る構造になったか。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再現性：</w:t>
      </w:r>
      <w:r>
        <w:rPr>
          <w:rFonts w:ascii="Arial" w:hAnsi="Arial" w:eastAsia="Yu Gothic"/>
          <w:b w:val="0"/>
          <w:i w:val="0"/>
          <w:sz w:val="20"/>
        </w:rPr>
        <w:t>一つの成功案件ではなく、複数案件を継続的に育てる仕組みになったか。</w:t>
      </w:r>
    </w:p>
    <w:p>
      <w:pPr>
        <w:pStyle w:val="ListBullet"/>
        <w:spacing w:after="80" w:line="278" w:lineRule="auto"/>
      </w:pPr>
      <w:r>
        <w:rPr>
          <w:rFonts w:ascii="Arial" w:hAnsi="Arial" w:eastAsia="Yu Gothic"/>
          <w:b/>
          <w:i w:val="0"/>
          <w:color w:val="14304C"/>
          <w:sz w:val="20"/>
        </w:rPr>
        <w:t>資金調達：</w:t>
      </w:r>
      <w:r>
        <w:rPr>
          <w:rFonts w:ascii="Arial" w:hAnsi="Arial" w:eastAsia="Yu Gothic"/>
          <w:b w:val="0"/>
          <w:i w:val="0"/>
          <w:sz w:val="20"/>
        </w:rPr>
        <w:t>構想を支える規模と条件で、長期資金を確保できたか。</w:t>
      </w:r>
    </w:p>
    <w:p>
      <w:pPr>
        <w:pStyle w:val="Heading2"/>
      </w:pPr>
      <w:r>
        <w:t>保存時の注意</w:t>
      </w:r>
    </w:p>
    <w:p>
      <w:pPr>
        <w:spacing w:after="120" w:line="283" w:lineRule="auto"/>
      </w:pPr>
      <w:r>
        <w:rPr>
          <w:rFonts w:ascii="Arial" w:hAnsi="Arial" w:eastAsia="Yu Gothic"/>
          <w:b w:val="0"/>
          <w:i w:val="0"/>
          <w:color w:val="5C656D"/>
          <w:sz w:val="19"/>
        </w:rPr>
        <w:t>本書は、提供された動画文字起こしと全18ページの画像PDFを基に、内容と構造を整理した観察記録である。画像は発言の出所と意図を明確にするが、掲載された売上額、市場規模、投資額などを独立に証明するものではない。数値と将来計画は、今後の開示資料・原資料で検証する。</w:t>
      </w:r>
    </w:p>
    <w:p>
      <w:pPr>
        <w:spacing w:after="0" w:line="283" w:lineRule="auto"/>
      </w:pPr>
      <w:r>
        <w:rPr>
          <w:rFonts w:ascii="Arial" w:hAnsi="Arial" w:eastAsia="Yu Gothic"/>
          <w:b/>
          <w:i w:val="0"/>
          <w:color w:val="14304C"/>
          <w:sz w:val="22"/>
        </w:rPr>
        <w:t>結論：これは「日本に科学があるか」を問う資料ではない。「日本の科学を、誰が、どの資金で、どの市場へ運び、価値をどこに残すのか」を問う資料である。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440" w:bottom="979" w:left="1440" w:header="490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Yu Gothic"/>
        <w:b w:val="0"/>
        <w:i w:val="0"/>
        <w:color w:val="5C656D"/>
        <w:sz w:val="16"/>
      </w:rPr>
      <w:t>2026.09.07  |  NANO Gateway 画像保存版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Yu Gothic"/>
        <w:b w:val="0"/>
        <w:i w:val="0"/>
        <w:color w:val="5C656D"/>
        <w:sz w:val="16"/>
      </w:rPr>
      <w:t>寄り道研究所｜NANO観察・検証記録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Yu Gothic" w:hAnsi="Yu Gothic" w:eastAsia="Yu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21659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14304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547" w:hanging="274"/>
      <w:contextualSpacing/>
    </w:pPr>
    <w:rPr>
      <w:rFonts w:ascii="Yu Gothic" w:hAnsi="Yu Gothic" w:eastAsia="Yu Gothic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NANO Gateway構想 Neil Gibson博士対談 AI解説付き画像保存版</dc:title>
  <dc:subject>寄り道研究所 NANO観察・検証記録</dc:subject>
  <dc:creator>Machin / AIくん</dc:creator>
  <cp:keywords>NANO Holdings, NANO Gateway, Neil Gibson, 創薬, 日本の科学, 資金調達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