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F4352"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結論から言うと、</w:t>
      </w:r>
      <w:r w:rsidRPr="00AF5FC8">
        <w:rPr>
          <w:rFonts w:ascii="ＭＳ Ｐゴシック" w:eastAsia="ＭＳ Ｐゴシック" w:hAnsi="ＭＳ Ｐゴシック" w:cs="ＭＳ Ｐゴシック"/>
          <w:b/>
          <w:bCs/>
          <w:kern w:val="0"/>
          <w:sz w:val="24"/>
          <w:szCs w:val="24"/>
        </w:rPr>
        <w:t>研究としての影響力は大きい。しかし「2030年に一般家庭の電気代がゼロ」まで行く確率は、まだ高くありません。</w:t>
      </w:r>
    </w:p>
    <w:p w14:paraId="4A265ED4"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私なら現在の評価を、</w:t>
      </w:r>
    </w:p>
    <w:p w14:paraId="3D10D425" w14:textId="77777777" w:rsidR="00AF5FC8" w:rsidRPr="00AF5FC8" w:rsidRDefault="00AF5FC8" w:rsidP="00AF5FC8">
      <w:pPr>
        <w:widowControl/>
        <w:numPr>
          <w:ilvl w:val="0"/>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学術的・技術的影響力：</w:t>
      </w:r>
      <w:r w:rsidRPr="00AF5FC8">
        <w:rPr>
          <w:rFonts w:ascii="ＭＳ Ｐゴシック" w:eastAsia="ＭＳ Ｐゴシック" w:hAnsi="ＭＳ Ｐゴシック" w:cs="ＭＳ Ｐゴシック"/>
          <w:b/>
          <w:bCs/>
          <w:kern w:val="0"/>
          <w:sz w:val="24"/>
          <w:szCs w:val="24"/>
        </w:rPr>
        <w:t>8/10</w:t>
      </w:r>
      <w:r w:rsidRPr="00AF5FC8">
        <w:rPr>
          <w:rFonts w:ascii="ＭＳ Ｐゴシック" w:eastAsia="ＭＳ Ｐゴシック" w:hAnsi="ＭＳ Ｐゴシック" w:cs="ＭＳ Ｐゴシック"/>
          <w:kern w:val="0"/>
          <w:sz w:val="24"/>
          <w:szCs w:val="24"/>
        </w:rPr>
        <w:t xml:space="preserve"> </w:t>
      </w:r>
    </w:p>
    <w:p w14:paraId="49A753DA" w14:textId="77777777" w:rsidR="00AF5FC8" w:rsidRPr="00AF5FC8" w:rsidRDefault="00AF5FC8" w:rsidP="00AF5FC8">
      <w:pPr>
        <w:widowControl/>
        <w:numPr>
          <w:ilvl w:val="0"/>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エネルギー産業への将来影響：</w:t>
      </w:r>
      <w:r w:rsidRPr="00AF5FC8">
        <w:rPr>
          <w:rFonts w:ascii="ＭＳ Ｐゴシック" w:eastAsia="ＭＳ Ｐゴシック" w:hAnsi="ＭＳ Ｐゴシック" w:cs="ＭＳ Ｐゴシック"/>
          <w:b/>
          <w:bCs/>
          <w:kern w:val="0"/>
          <w:sz w:val="24"/>
          <w:szCs w:val="24"/>
        </w:rPr>
        <w:t>7/10</w:t>
      </w:r>
      <w:r w:rsidRPr="00AF5FC8">
        <w:rPr>
          <w:rFonts w:ascii="ＭＳ Ｐゴシック" w:eastAsia="ＭＳ Ｐゴシック" w:hAnsi="ＭＳ Ｐゴシック" w:cs="ＭＳ Ｐゴシック"/>
          <w:kern w:val="0"/>
          <w:sz w:val="24"/>
          <w:szCs w:val="24"/>
        </w:rPr>
        <w:t xml:space="preserve"> </w:t>
      </w:r>
    </w:p>
    <w:p w14:paraId="3348A5D1" w14:textId="77777777" w:rsidR="00AF5FC8" w:rsidRPr="00AF5FC8" w:rsidRDefault="00AF5FC8" w:rsidP="00AF5FC8">
      <w:pPr>
        <w:widowControl/>
        <w:numPr>
          <w:ilvl w:val="0"/>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2030年までの一般住宅への普及：</w:t>
      </w:r>
      <w:r w:rsidRPr="00AF5FC8">
        <w:rPr>
          <w:rFonts w:ascii="ＭＳ Ｐゴシック" w:eastAsia="ＭＳ Ｐゴシック" w:hAnsi="ＭＳ Ｐゴシック" w:cs="ＭＳ Ｐゴシック"/>
          <w:b/>
          <w:bCs/>
          <w:kern w:val="0"/>
          <w:sz w:val="24"/>
          <w:szCs w:val="24"/>
        </w:rPr>
        <w:t>3/10</w:t>
      </w:r>
      <w:r w:rsidRPr="00AF5FC8">
        <w:rPr>
          <w:rFonts w:ascii="ＭＳ Ｐゴシック" w:eastAsia="ＭＳ Ｐゴシック" w:hAnsi="ＭＳ Ｐゴシック" w:cs="ＭＳ Ｐゴシック"/>
          <w:kern w:val="0"/>
          <w:sz w:val="24"/>
          <w:szCs w:val="24"/>
        </w:rPr>
        <w:t xml:space="preserve"> </w:t>
      </w:r>
    </w:p>
    <w:p w14:paraId="050E11AE" w14:textId="77777777" w:rsidR="00AF5FC8" w:rsidRPr="00AF5FC8" w:rsidRDefault="00AF5FC8" w:rsidP="00AF5FC8">
      <w:pPr>
        <w:widowControl/>
        <w:numPr>
          <w:ilvl w:val="0"/>
          <w:numId w:val="1"/>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地球温暖化を単独で解決する力：</w:t>
      </w:r>
      <w:r w:rsidRPr="00AF5FC8">
        <w:rPr>
          <w:rFonts w:ascii="ＭＳ Ｐゴシック" w:eastAsia="ＭＳ Ｐゴシック" w:hAnsi="ＭＳ Ｐゴシック" w:cs="ＭＳ Ｐゴシック"/>
          <w:b/>
          <w:bCs/>
          <w:kern w:val="0"/>
          <w:sz w:val="24"/>
          <w:szCs w:val="24"/>
        </w:rPr>
        <w:t>2/10</w:t>
      </w:r>
      <w:r w:rsidRPr="00AF5FC8">
        <w:rPr>
          <w:rFonts w:ascii="ＭＳ Ｐゴシック" w:eastAsia="ＭＳ Ｐゴシック" w:hAnsi="ＭＳ Ｐゴシック" w:cs="ＭＳ Ｐゴシック"/>
          <w:kern w:val="0"/>
          <w:sz w:val="24"/>
          <w:szCs w:val="24"/>
        </w:rPr>
        <w:t xml:space="preserve"> </w:t>
      </w:r>
    </w:p>
    <w:p w14:paraId="07C8F005"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と見ます。</w:t>
      </w:r>
    </w:p>
    <w:p w14:paraId="42AC9EF2" w14:textId="77777777" w:rsidR="00AF5FC8" w:rsidRPr="00AF5FC8" w:rsidRDefault="00AF5FC8" w:rsidP="00AF5FC8">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AF5FC8">
        <w:rPr>
          <w:rFonts w:ascii="ＭＳ Ｐゴシック" w:eastAsia="ＭＳ Ｐゴシック" w:hAnsi="ＭＳ Ｐゴシック" w:cs="ＭＳ Ｐゴシック"/>
          <w:b/>
          <w:bCs/>
          <w:kern w:val="0"/>
          <w:sz w:val="36"/>
          <w:szCs w:val="36"/>
        </w:rPr>
        <w:t>何が本当にすごいのか</w:t>
      </w:r>
    </w:p>
    <w:p w14:paraId="735A8D6B"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番組の音声認識では「偽産」となっていますが、正しくは</w:t>
      </w:r>
      <w:r w:rsidRPr="00AF5FC8">
        <w:rPr>
          <w:rFonts w:ascii="ＭＳ Ｐゴシック" w:eastAsia="ＭＳ Ｐゴシック" w:hAnsi="ＭＳ Ｐゴシック" w:cs="ＭＳ Ｐゴシック"/>
          <w:b/>
          <w:bCs/>
          <w:kern w:val="0"/>
          <w:sz w:val="24"/>
          <w:szCs w:val="24"/>
        </w:rPr>
        <w:t>ギ酸</w:t>
      </w:r>
      <w:r w:rsidRPr="00AF5FC8">
        <w:rPr>
          <w:rFonts w:ascii="ＭＳ Ｐゴシック" w:eastAsia="ＭＳ Ｐゴシック" w:hAnsi="ＭＳ Ｐゴシック" w:cs="ＭＳ Ｐゴシック"/>
          <w:kern w:val="0"/>
          <w:sz w:val="24"/>
          <w:szCs w:val="24"/>
        </w:rPr>
        <w:t>です。</w:t>
      </w:r>
    </w:p>
    <w:p w14:paraId="73F02419"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基本的な流れは、</w:t>
      </w:r>
    </w:p>
    <w:p w14:paraId="5EA5D861"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太陽光発電</w:t>
      </w:r>
      <w:r w:rsidRPr="00AF5FC8">
        <w:rPr>
          <w:rFonts w:ascii="ＭＳ Ｐゴシック" w:eastAsia="ＭＳ Ｐゴシック" w:hAnsi="ＭＳ Ｐゴシック" w:cs="ＭＳ Ｐゴシック"/>
          <w:kern w:val="0"/>
          <w:sz w:val="24"/>
          <w:szCs w:val="24"/>
        </w:rPr>
        <w:br/>
        <w:t>→水とCO₂からギ酸を製造</w:t>
      </w:r>
      <w:r w:rsidRPr="00AF5FC8">
        <w:rPr>
          <w:rFonts w:ascii="ＭＳ Ｐゴシック" w:eastAsia="ＭＳ Ｐゴシック" w:hAnsi="ＭＳ Ｐゴシック" w:cs="ＭＳ Ｐゴシック"/>
          <w:kern w:val="0"/>
          <w:sz w:val="24"/>
          <w:szCs w:val="24"/>
        </w:rPr>
        <w:br/>
        <w:t>→ギ酸を貯蔵・運搬</w:t>
      </w:r>
      <w:r w:rsidRPr="00AF5FC8">
        <w:rPr>
          <w:rFonts w:ascii="ＭＳ Ｐゴシック" w:eastAsia="ＭＳ Ｐゴシック" w:hAnsi="ＭＳ Ｐゴシック" w:cs="ＭＳ Ｐゴシック"/>
          <w:kern w:val="0"/>
          <w:sz w:val="24"/>
          <w:szCs w:val="24"/>
        </w:rPr>
        <w:br/>
        <w:t>→必要なとき水素を取り出す</w:t>
      </w:r>
      <w:r w:rsidRPr="00AF5FC8">
        <w:rPr>
          <w:rFonts w:ascii="ＭＳ Ｐゴシック" w:eastAsia="ＭＳ Ｐゴシック" w:hAnsi="ＭＳ Ｐゴシック" w:cs="ＭＳ Ｐゴシック"/>
          <w:kern w:val="0"/>
          <w:sz w:val="24"/>
          <w:szCs w:val="24"/>
        </w:rPr>
        <w:br/>
        <w:t>→燃料電池で発電</w:t>
      </w:r>
    </w:p>
    <w:p w14:paraId="1B6AE07A"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です。</w:t>
      </w:r>
    </w:p>
    <w:p w14:paraId="6E3256A0"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ギ酸の最大の利点は、</w:t>
      </w:r>
      <w:r w:rsidRPr="00AF5FC8">
        <w:rPr>
          <w:rFonts w:ascii="ＭＳ Ｐゴシック" w:eastAsia="ＭＳ Ｐゴシック" w:hAnsi="ＭＳ Ｐゴシック" w:cs="ＭＳ Ｐゴシック"/>
          <w:b/>
          <w:bCs/>
          <w:kern w:val="0"/>
          <w:sz w:val="24"/>
          <w:szCs w:val="24"/>
        </w:rPr>
        <w:t>水素を液体の形で安全に扱いやすくすること</w:t>
      </w:r>
      <w:r w:rsidRPr="00AF5FC8">
        <w:rPr>
          <w:rFonts w:ascii="ＭＳ Ｐゴシック" w:eastAsia="ＭＳ Ｐゴシック" w:hAnsi="ＭＳ Ｐゴシック" w:cs="ＭＳ Ｐゴシック"/>
          <w:kern w:val="0"/>
          <w:sz w:val="24"/>
          <w:szCs w:val="24"/>
        </w:rPr>
        <w:t>です。水素そのものは圧縮・液化・運搬が難しい。一方、ギ酸なら常温で液体として保管でき、必要なときに水素へ戻せます。</w:t>
      </w:r>
    </w:p>
    <w:p w14:paraId="1C321BB5"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つまりこれは発電技術というより、</w:t>
      </w:r>
    </w:p>
    <w:p w14:paraId="495DB1AA"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b/>
          <w:bCs/>
          <w:kern w:val="0"/>
          <w:sz w:val="24"/>
          <w:szCs w:val="24"/>
        </w:rPr>
        <w:t>太陽光の余剰電力を、ギ酸という「液体の電池」に変える技術</w:t>
      </w:r>
    </w:p>
    <w:p w14:paraId="2A75A877"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と考えると分かりやすいです。</w:t>
      </w:r>
    </w:p>
    <w:p w14:paraId="7ECCB1AC"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さらに2026年の研究では、日射量が変動する屋外でも、蓄電池を介さずギ酸を安定製造できる試作装置が実証されています。これは、電池や複雑な制御装置を減らし、</w:t>
      </w:r>
      <w:r w:rsidRPr="00AF5FC8">
        <w:rPr>
          <w:rFonts w:ascii="ＭＳ Ｐゴシック" w:eastAsia="ＭＳ Ｐゴシック" w:hAnsi="ＭＳ Ｐゴシック" w:cs="ＭＳ Ｐゴシック"/>
          <w:kern w:val="0"/>
          <w:sz w:val="24"/>
          <w:szCs w:val="24"/>
        </w:rPr>
        <w:lastRenderedPageBreak/>
        <w:t>設備費を下げられる可能性がある重要な進歩です。</w:t>
      </w:r>
      <w:hyperlink r:id="rId5" w:tgtFrame="_new" w:history="1">
        <w:r w:rsidRPr="00AF5FC8">
          <w:rPr>
            <w:rFonts w:ascii="ＭＳ Ｐゴシック" w:eastAsia="ＭＳ Ｐゴシック" w:hAnsi="ＭＳ Ｐゴシック" w:cs="ＭＳ Ｐゴシック"/>
            <w:color w:val="0000FF"/>
            <w:kern w:val="0"/>
            <w:sz w:val="24"/>
            <w:szCs w:val="24"/>
            <w:u w:val="single"/>
          </w:rPr>
          <w:t>大阪公立大学の研究成果を紹介した発表</w:t>
        </w:r>
      </w:hyperlink>
    </w:p>
    <w:p w14:paraId="0DC90887" w14:textId="77777777" w:rsidR="00AF5FC8" w:rsidRPr="00AF5FC8" w:rsidRDefault="00AF5FC8" w:rsidP="00AF5FC8">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AF5FC8">
        <w:rPr>
          <w:rFonts w:ascii="ＭＳ Ｐゴシック" w:eastAsia="ＭＳ Ｐゴシック" w:hAnsi="ＭＳ Ｐゴシック" w:cs="ＭＳ Ｐゴシック"/>
          <w:b/>
          <w:bCs/>
          <w:kern w:val="0"/>
          <w:sz w:val="36"/>
          <w:szCs w:val="36"/>
        </w:rPr>
        <w:t>世界を変える可能性がある部分</w:t>
      </w:r>
    </w:p>
    <w:p w14:paraId="7458CC07" w14:textId="77777777" w:rsidR="00AF5FC8" w:rsidRPr="00AF5FC8" w:rsidRDefault="00AF5FC8" w:rsidP="00AF5FC8">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AF5FC8">
        <w:rPr>
          <w:rFonts w:ascii="ＭＳ Ｐゴシック" w:eastAsia="ＭＳ Ｐゴシック" w:hAnsi="ＭＳ Ｐゴシック" w:cs="ＭＳ Ｐゴシック"/>
          <w:b/>
          <w:bCs/>
          <w:kern w:val="0"/>
          <w:sz w:val="27"/>
          <w:szCs w:val="27"/>
        </w:rPr>
        <w:t>1．再生可能エネルギーの「季節間貯蔵」</w:t>
      </w:r>
    </w:p>
    <w:p w14:paraId="0D981019"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太陽光発電の最大の弱点は、昼夜だけではありません。</w:t>
      </w:r>
    </w:p>
    <w:p w14:paraId="1DAE43C2"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夏に余っても、冬には不足する。通常の蓄電池で数か月分を貯蔵するのは高価です。</w:t>
      </w:r>
    </w:p>
    <w:p w14:paraId="416A378D"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ギ酸の形にすれば、</w:t>
      </w:r>
    </w:p>
    <w:p w14:paraId="22E20067" w14:textId="77777777" w:rsidR="00AF5FC8" w:rsidRPr="00AF5FC8" w:rsidRDefault="00AF5FC8" w:rsidP="00AF5FC8">
      <w:pPr>
        <w:widowControl/>
        <w:numPr>
          <w:ilvl w:val="0"/>
          <w:numId w:val="2"/>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夏につくる </w:t>
      </w:r>
    </w:p>
    <w:p w14:paraId="533643A3" w14:textId="77777777" w:rsidR="00AF5FC8" w:rsidRPr="00AF5FC8" w:rsidRDefault="00AF5FC8" w:rsidP="00AF5FC8">
      <w:pPr>
        <w:widowControl/>
        <w:numPr>
          <w:ilvl w:val="0"/>
          <w:numId w:val="2"/>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タンクに貯める </w:t>
      </w:r>
    </w:p>
    <w:p w14:paraId="63CDA459" w14:textId="77777777" w:rsidR="00AF5FC8" w:rsidRPr="00AF5FC8" w:rsidRDefault="00AF5FC8" w:rsidP="00AF5FC8">
      <w:pPr>
        <w:widowControl/>
        <w:numPr>
          <w:ilvl w:val="0"/>
          <w:numId w:val="2"/>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冬に使う </w:t>
      </w:r>
    </w:p>
    <w:p w14:paraId="6326C5E5" w14:textId="77777777" w:rsidR="00AF5FC8" w:rsidRPr="00AF5FC8" w:rsidRDefault="00AF5FC8" w:rsidP="00AF5FC8">
      <w:pPr>
        <w:widowControl/>
        <w:numPr>
          <w:ilvl w:val="0"/>
          <w:numId w:val="2"/>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離島や被災地へ運ぶ </w:t>
      </w:r>
    </w:p>
    <w:p w14:paraId="6182BAAE"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という使い方が考えられます。</w:t>
      </w:r>
    </w:p>
    <w:p w14:paraId="6F4092E7"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これはリチウムイオン電池と競争するというより、</w:t>
      </w:r>
      <w:r w:rsidRPr="00AF5FC8">
        <w:rPr>
          <w:rFonts w:ascii="ＭＳ Ｐゴシック" w:eastAsia="ＭＳ Ｐゴシック" w:hAnsi="ＭＳ Ｐゴシック" w:cs="ＭＳ Ｐゴシック"/>
          <w:b/>
          <w:bCs/>
          <w:kern w:val="0"/>
          <w:sz w:val="24"/>
          <w:szCs w:val="24"/>
        </w:rPr>
        <w:t>電池が苦手な長期間・大量貯蔵を補完する技術</w:t>
      </w:r>
      <w:r w:rsidRPr="00AF5FC8">
        <w:rPr>
          <w:rFonts w:ascii="ＭＳ Ｐゴシック" w:eastAsia="ＭＳ Ｐゴシック" w:hAnsi="ＭＳ Ｐゴシック" w:cs="ＭＳ Ｐゴシック"/>
          <w:kern w:val="0"/>
          <w:sz w:val="24"/>
          <w:szCs w:val="24"/>
        </w:rPr>
        <w:t>です。</w:t>
      </w:r>
    </w:p>
    <w:p w14:paraId="1B50A520" w14:textId="77777777" w:rsidR="00AF5FC8" w:rsidRPr="00AF5FC8" w:rsidRDefault="00AF5FC8" w:rsidP="00AF5FC8">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AF5FC8">
        <w:rPr>
          <w:rFonts w:ascii="ＭＳ Ｐゴシック" w:eastAsia="ＭＳ Ｐゴシック" w:hAnsi="ＭＳ Ｐゴシック" w:cs="ＭＳ Ｐゴシック"/>
          <w:b/>
          <w:bCs/>
          <w:kern w:val="0"/>
          <w:sz w:val="27"/>
          <w:szCs w:val="27"/>
        </w:rPr>
        <w:t>2．住宅より先に、工場・地域設備へ広がる可能性</w:t>
      </w:r>
    </w:p>
    <w:p w14:paraId="7FDB842E"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私は、最初から各家庭に装置一式を置くより、</w:t>
      </w:r>
    </w:p>
    <w:p w14:paraId="236AC476" w14:textId="77777777" w:rsidR="00AF5FC8" w:rsidRPr="00AF5FC8" w:rsidRDefault="00AF5FC8" w:rsidP="00AF5FC8">
      <w:pPr>
        <w:widowControl/>
        <w:numPr>
          <w:ilvl w:val="0"/>
          <w:numId w:val="3"/>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工場や物流拠点 </w:t>
      </w:r>
    </w:p>
    <w:p w14:paraId="51FF9E22" w14:textId="77777777" w:rsidR="00AF5FC8" w:rsidRPr="00AF5FC8" w:rsidRDefault="00AF5FC8" w:rsidP="00AF5FC8">
      <w:pPr>
        <w:widowControl/>
        <w:numPr>
          <w:ilvl w:val="0"/>
          <w:numId w:val="3"/>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集合住宅 </w:t>
      </w:r>
    </w:p>
    <w:p w14:paraId="56627231" w14:textId="77777777" w:rsidR="00AF5FC8" w:rsidRPr="00AF5FC8" w:rsidRDefault="00AF5FC8" w:rsidP="00AF5FC8">
      <w:pPr>
        <w:widowControl/>
        <w:numPr>
          <w:ilvl w:val="0"/>
          <w:numId w:val="3"/>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地域マイクログリッド </w:t>
      </w:r>
    </w:p>
    <w:p w14:paraId="19C39499" w14:textId="77777777" w:rsidR="00AF5FC8" w:rsidRPr="00AF5FC8" w:rsidRDefault="00AF5FC8" w:rsidP="00AF5FC8">
      <w:pPr>
        <w:widowControl/>
        <w:numPr>
          <w:ilvl w:val="0"/>
          <w:numId w:val="3"/>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離島 </w:t>
      </w:r>
    </w:p>
    <w:p w14:paraId="7F288067" w14:textId="77777777" w:rsidR="00AF5FC8" w:rsidRPr="00AF5FC8" w:rsidRDefault="00AF5FC8" w:rsidP="00AF5FC8">
      <w:pPr>
        <w:widowControl/>
        <w:numPr>
          <w:ilvl w:val="0"/>
          <w:numId w:val="3"/>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災害時の非常用電源 </w:t>
      </w:r>
    </w:p>
    <w:p w14:paraId="4FD2F2EB" w14:textId="77777777" w:rsidR="00AF5FC8" w:rsidRPr="00AF5FC8" w:rsidRDefault="00AF5FC8" w:rsidP="00AF5FC8">
      <w:pPr>
        <w:widowControl/>
        <w:numPr>
          <w:ilvl w:val="0"/>
          <w:numId w:val="3"/>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太陽光発電所に併設するギ酸製造設備 </w:t>
      </w:r>
    </w:p>
    <w:p w14:paraId="6ABDF2D1"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で先に実用化される可能性が高いと見ます。</w:t>
      </w:r>
    </w:p>
    <w:p w14:paraId="141926C7"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lastRenderedPageBreak/>
        <w:t>住宅メーカーとの実証は非常に重要ですが、万博で動かしたのは小型ジオラマ規模です。</w:t>
      </w:r>
      <w:r w:rsidRPr="00AF5FC8">
        <w:rPr>
          <w:rFonts w:ascii="ＭＳ Ｐゴシック" w:eastAsia="ＭＳ Ｐゴシック" w:hAnsi="ＭＳ Ｐゴシック" w:cs="ＭＳ Ｐゴシック"/>
          <w:b/>
          <w:bCs/>
          <w:kern w:val="0"/>
          <w:sz w:val="24"/>
          <w:szCs w:val="24"/>
        </w:rPr>
        <w:t>原理実証から住宅一軒を通年で支えるまでには、かなり大きなスケールの壁があります。</w:t>
      </w:r>
    </w:p>
    <w:p w14:paraId="23F15485" w14:textId="77777777" w:rsidR="00AF5FC8" w:rsidRPr="00AF5FC8" w:rsidRDefault="00AF5FC8" w:rsidP="00AF5FC8">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AF5FC8">
        <w:rPr>
          <w:rFonts w:ascii="ＭＳ Ｐゴシック" w:eastAsia="ＭＳ Ｐゴシック" w:hAnsi="ＭＳ Ｐゴシック" w:cs="ＭＳ Ｐゴシック"/>
          <w:b/>
          <w:bCs/>
          <w:kern w:val="0"/>
          <w:sz w:val="27"/>
          <w:szCs w:val="27"/>
        </w:rPr>
        <w:t>3．燃料だけではなく、化学原料を脱石油化できる</w:t>
      </w:r>
    </w:p>
    <w:p w14:paraId="7C443CF1"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天尾教授の研究はギ酸だけではありません。</w:t>
      </w:r>
    </w:p>
    <w:p w14:paraId="60E2E674"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CO₂から、</w:t>
      </w:r>
    </w:p>
    <w:p w14:paraId="7BAFE88C" w14:textId="77777777" w:rsidR="00AF5FC8" w:rsidRPr="00AF5FC8" w:rsidRDefault="00AF5FC8" w:rsidP="00AF5FC8">
      <w:pPr>
        <w:widowControl/>
        <w:numPr>
          <w:ilvl w:val="0"/>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メタノール </w:t>
      </w:r>
    </w:p>
    <w:p w14:paraId="26793F18" w14:textId="77777777" w:rsidR="00AF5FC8" w:rsidRPr="00AF5FC8" w:rsidRDefault="00AF5FC8" w:rsidP="00AF5FC8">
      <w:pPr>
        <w:widowControl/>
        <w:numPr>
          <w:ilvl w:val="0"/>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フマル酸 </w:t>
      </w:r>
    </w:p>
    <w:p w14:paraId="1476357E" w14:textId="77777777" w:rsidR="00AF5FC8" w:rsidRPr="00AF5FC8" w:rsidRDefault="00AF5FC8" w:rsidP="00AF5FC8">
      <w:pPr>
        <w:widowControl/>
        <w:numPr>
          <w:ilvl w:val="0"/>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生分解性プラスチック原料 </w:t>
      </w:r>
    </w:p>
    <w:p w14:paraId="15EED7FA" w14:textId="77777777" w:rsidR="00AF5FC8" w:rsidRPr="00AF5FC8" w:rsidRDefault="00AF5FC8" w:rsidP="00AF5FC8">
      <w:pPr>
        <w:widowControl/>
        <w:numPr>
          <w:ilvl w:val="0"/>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ナイロンなどにつながる化学原料 </w:t>
      </w:r>
    </w:p>
    <w:p w14:paraId="06E043F3"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を製造する方向にも広がっています。</w:t>
      </w:r>
    </w:p>
    <w:p w14:paraId="649B889B"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この方が、初期の商業化では有望かもしれません。電力は価格競争が非常に厳しい一方、化学原料は高付加価値だからです。フマル酸については、従来法に比べ収率を約2倍にした研究も報告されています。</w:t>
      </w:r>
      <w:hyperlink r:id="rId6" w:tgtFrame="_new" w:history="1">
        <w:r w:rsidRPr="00AF5FC8">
          <w:rPr>
            <w:rFonts w:ascii="ＭＳ Ｐゴシック" w:eastAsia="ＭＳ Ｐゴシック" w:hAnsi="ＭＳ Ｐゴシック" w:cs="ＭＳ Ｐゴシック"/>
            <w:color w:val="0000FF"/>
            <w:kern w:val="0"/>
            <w:sz w:val="24"/>
            <w:szCs w:val="24"/>
            <w:u w:val="single"/>
          </w:rPr>
          <w:t>大阪公立大学の研究紹介</w:t>
        </w:r>
      </w:hyperlink>
    </w:p>
    <w:p w14:paraId="3DD49F84" w14:textId="77777777" w:rsidR="00AF5FC8" w:rsidRPr="00AF5FC8" w:rsidRDefault="00AF5FC8" w:rsidP="00AF5FC8">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AF5FC8">
        <w:rPr>
          <w:rFonts w:ascii="ＭＳ Ｐゴシック" w:eastAsia="ＭＳ Ｐゴシック" w:hAnsi="ＭＳ Ｐゴシック" w:cs="ＭＳ Ｐゴシック"/>
          <w:b/>
          <w:bCs/>
          <w:kern w:val="0"/>
          <w:sz w:val="36"/>
          <w:szCs w:val="36"/>
        </w:rPr>
        <w:t>番組表現には少し注意が必要です</w:t>
      </w:r>
    </w:p>
    <w:p w14:paraId="20F85270" w14:textId="77777777" w:rsidR="00AF5FC8" w:rsidRPr="00AF5FC8" w:rsidRDefault="00AF5FC8" w:rsidP="00AF5FC8">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AF5FC8">
        <w:rPr>
          <w:rFonts w:ascii="ＭＳ Ｐゴシック" w:eastAsia="ＭＳ Ｐゴシック" w:hAnsi="ＭＳ Ｐゴシック" w:cs="ＭＳ Ｐゴシック"/>
          <w:b/>
          <w:bCs/>
          <w:kern w:val="0"/>
          <w:sz w:val="27"/>
          <w:szCs w:val="27"/>
        </w:rPr>
        <w:t>「電気代ゼロ」は、技術的には言い過ぎ</w:t>
      </w:r>
    </w:p>
    <w:p w14:paraId="717F511A"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装置が完成しても、</w:t>
      </w:r>
    </w:p>
    <w:p w14:paraId="3C57380C" w14:textId="77777777" w:rsidR="00AF5FC8" w:rsidRPr="00AF5FC8" w:rsidRDefault="00AF5FC8" w:rsidP="00AF5FC8">
      <w:pPr>
        <w:widowControl/>
        <w:numPr>
          <w:ilvl w:val="0"/>
          <w:numId w:val="5"/>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太陽光パネル </w:t>
      </w:r>
    </w:p>
    <w:p w14:paraId="790E09E2" w14:textId="77777777" w:rsidR="00AF5FC8" w:rsidRPr="00AF5FC8" w:rsidRDefault="00AF5FC8" w:rsidP="00AF5FC8">
      <w:pPr>
        <w:widowControl/>
        <w:numPr>
          <w:ilvl w:val="0"/>
          <w:numId w:val="5"/>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CO₂回収・濃縮 </w:t>
      </w:r>
    </w:p>
    <w:p w14:paraId="2A9E2807" w14:textId="77777777" w:rsidR="00AF5FC8" w:rsidRPr="00AF5FC8" w:rsidRDefault="00AF5FC8" w:rsidP="00AF5FC8">
      <w:pPr>
        <w:widowControl/>
        <w:numPr>
          <w:ilvl w:val="0"/>
          <w:numId w:val="5"/>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ギ酸製造装置 </w:t>
      </w:r>
    </w:p>
    <w:p w14:paraId="10725103" w14:textId="77777777" w:rsidR="00AF5FC8" w:rsidRPr="00AF5FC8" w:rsidRDefault="00AF5FC8" w:rsidP="00AF5FC8">
      <w:pPr>
        <w:widowControl/>
        <w:numPr>
          <w:ilvl w:val="0"/>
          <w:numId w:val="5"/>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ギ酸の貯蔵タンク </w:t>
      </w:r>
    </w:p>
    <w:p w14:paraId="0C9AA9F9" w14:textId="77777777" w:rsidR="00AF5FC8" w:rsidRPr="00AF5FC8" w:rsidRDefault="00AF5FC8" w:rsidP="00AF5FC8">
      <w:pPr>
        <w:widowControl/>
        <w:numPr>
          <w:ilvl w:val="0"/>
          <w:numId w:val="5"/>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水素を取り出す装置 </w:t>
      </w:r>
    </w:p>
    <w:p w14:paraId="24776CAE" w14:textId="77777777" w:rsidR="00AF5FC8" w:rsidRPr="00AF5FC8" w:rsidRDefault="00AF5FC8" w:rsidP="00AF5FC8">
      <w:pPr>
        <w:widowControl/>
        <w:numPr>
          <w:ilvl w:val="0"/>
          <w:numId w:val="5"/>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燃料電池 </w:t>
      </w:r>
    </w:p>
    <w:p w14:paraId="14912408" w14:textId="77777777" w:rsidR="00AF5FC8" w:rsidRPr="00AF5FC8" w:rsidRDefault="00AF5FC8" w:rsidP="00AF5FC8">
      <w:pPr>
        <w:widowControl/>
        <w:numPr>
          <w:ilvl w:val="0"/>
          <w:numId w:val="5"/>
        </w:numPr>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 xml:space="preserve">触媒交換と保守 </w:t>
      </w:r>
    </w:p>
    <w:p w14:paraId="1F201210"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が必要です。</w:t>
      </w:r>
    </w:p>
    <w:p w14:paraId="2C61AA68"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lastRenderedPageBreak/>
        <w:t>電力会社へ払う電気料金が小さくなっても、設備の購入費、更新費、保守費まで含めれば、エネルギー費用が本当にゼロになるわけではありません。</w:t>
      </w:r>
    </w:p>
    <w:p w14:paraId="39D33345"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正確には、</w:t>
      </w:r>
    </w:p>
    <w:p w14:paraId="7662AF96"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b/>
          <w:bCs/>
          <w:kern w:val="0"/>
          <w:sz w:val="24"/>
          <w:szCs w:val="24"/>
        </w:rPr>
        <w:t>「系統電力の購入を大幅に減らせる可能性」</w:t>
      </w:r>
    </w:p>
    <w:p w14:paraId="42F6FF4F"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です。</w:t>
      </w:r>
    </w:p>
    <w:p w14:paraId="18AD503E" w14:textId="77777777" w:rsidR="00AF5FC8" w:rsidRPr="00AF5FC8" w:rsidRDefault="00AF5FC8" w:rsidP="00AF5FC8">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AF5FC8">
        <w:rPr>
          <w:rFonts w:ascii="ＭＳ Ｐゴシック" w:eastAsia="ＭＳ Ｐゴシック" w:hAnsi="ＭＳ Ｐゴシック" w:cs="ＭＳ Ｐゴシック"/>
          <w:b/>
          <w:bCs/>
          <w:kern w:val="0"/>
          <w:sz w:val="27"/>
          <w:szCs w:val="27"/>
        </w:rPr>
        <w:t>エネルギー効率の問題</w:t>
      </w:r>
    </w:p>
    <w:p w14:paraId="4BEC2C7F"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変換のたびに損失が出ます。</w:t>
      </w:r>
    </w:p>
    <w:p w14:paraId="3E73D309"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家庭ですぐ電気を使えるなら、太陽光発電の電気をそのまま使う方が効率的です。数時間から一晩なら蓄電池が有利でしょう。</w:t>
      </w:r>
    </w:p>
    <w:p w14:paraId="7C73E45F"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ギ酸が本領を発揮するのは、</w:t>
      </w:r>
    </w:p>
    <w:p w14:paraId="050D0421"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b/>
          <w:bCs/>
          <w:kern w:val="0"/>
          <w:sz w:val="24"/>
          <w:szCs w:val="24"/>
        </w:rPr>
        <w:t>そのままでは捨てられる余剰電力を、長く保存したい場合</w:t>
      </w:r>
    </w:p>
    <w:p w14:paraId="5F6423F4"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です。</w:t>
      </w:r>
    </w:p>
    <w:p w14:paraId="1FC429CD" w14:textId="77777777" w:rsidR="00AF5FC8" w:rsidRPr="00AF5FC8" w:rsidRDefault="00AF5FC8" w:rsidP="00AF5FC8">
      <w:pPr>
        <w:widowControl/>
        <w:spacing w:before="100" w:beforeAutospacing="1" w:after="100" w:afterAutospacing="1"/>
        <w:jc w:val="left"/>
        <w:outlineLvl w:val="2"/>
        <w:rPr>
          <w:rFonts w:ascii="ＭＳ Ｐゴシック" w:eastAsia="ＭＳ Ｐゴシック" w:hAnsi="ＭＳ Ｐゴシック" w:cs="ＭＳ Ｐゴシック"/>
          <w:b/>
          <w:bCs/>
          <w:kern w:val="0"/>
          <w:sz w:val="27"/>
          <w:szCs w:val="27"/>
        </w:rPr>
      </w:pPr>
      <w:r w:rsidRPr="00AF5FC8">
        <w:rPr>
          <w:rFonts w:ascii="ＭＳ Ｐゴシック" w:eastAsia="ＭＳ Ｐゴシック" w:hAnsi="ＭＳ Ｐゴシック" w:cs="ＭＳ Ｐゴシック"/>
          <w:b/>
          <w:bCs/>
          <w:kern w:val="0"/>
          <w:sz w:val="27"/>
          <w:szCs w:val="27"/>
        </w:rPr>
        <w:t>CO₂を永久に消す技術ではない</w:t>
      </w:r>
    </w:p>
    <w:p w14:paraId="43844F00"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回収したCO₂をギ酸にし、最後にエネルギーとして使えば、原則としてCO₂は再び出ます。</w:t>
      </w:r>
    </w:p>
    <w:p w14:paraId="45D78F50"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したがって、これは必ずしも「CO₂除去」ではなく、</w:t>
      </w:r>
    </w:p>
    <w:p w14:paraId="79A1C182"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b/>
          <w:bCs/>
          <w:kern w:val="0"/>
          <w:sz w:val="24"/>
          <w:szCs w:val="24"/>
        </w:rPr>
        <w:t>地下資源から新しい炭素を掘り出さず、既にあるCO₂を循環利用する技術</w:t>
      </w:r>
    </w:p>
    <w:p w14:paraId="4D898313"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です。</w:t>
      </w:r>
    </w:p>
    <w:p w14:paraId="2F764AA4"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もちろん化石燃料の使用を置き換えれば、排出削減には大きく貢献できます。</w:t>
      </w:r>
    </w:p>
    <w:p w14:paraId="681A4E24" w14:textId="77777777" w:rsidR="00AF5FC8" w:rsidRPr="00AF5FC8" w:rsidRDefault="00AF5FC8" w:rsidP="00AF5FC8">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AF5FC8">
        <w:rPr>
          <w:rFonts w:ascii="ＭＳ Ｐゴシック" w:eastAsia="ＭＳ Ｐゴシック" w:hAnsi="ＭＳ Ｐゴシック" w:cs="ＭＳ Ｐゴシック"/>
          <w:b/>
          <w:bCs/>
          <w:kern w:val="0"/>
          <w:sz w:val="36"/>
          <w:szCs w:val="36"/>
        </w:rPr>
        <w:t>実用化を決める5つの数字</w:t>
      </w:r>
    </w:p>
    <w:p w14:paraId="5434AFBE"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今後は、派手な紹介より次の数字を観測すべきです。</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30"/>
        <w:gridCol w:w="4025"/>
      </w:tblGrid>
      <w:tr w:rsidR="00AF5FC8" w:rsidRPr="00AF5FC8" w14:paraId="6DF4E4C7" w14:textId="77777777">
        <w:trPr>
          <w:tblHeader/>
          <w:tblCellSpacing w:w="15" w:type="dxa"/>
        </w:trPr>
        <w:tc>
          <w:tcPr>
            <w:tcW w:w="0" w:type="auto"/>
            <w:vAlign w:val="center"/>
            <w:hideMark/>
          </w:tcPr>
          <w:p w14:paraId="0446DEC0" w14:textId="77777777" w:rsidR="00AF5FC8" w:rsidRPr="00AF5FC8" w:rsidRDefault="00AF5FC8" w:rsidP="00AF5FC8">
            <w:pPr>
              <w:widowControl/>
              <w:jc w:val="center"/>
              <w:rPr>
                <w:rFonts w:ascii="ＭＳ Ｐゴシック" w:eastAsia="ＭＳ Ｐゴシック" w:hAnsi="ＭＳ Ｐゴシック" w:cs="ＭＳ Ｐゴシック"/>
                <w:b/>
                <w:bCs/>
                <w:kern w:val="0"/>
                <w:sz w:val="24"/>
                <w:szCs w:val="24"/>
              </w:rPr>
            </w:pPr>
            <w:r w:rsidRPr="00AF5FC8">
              <w:rPr>
                <w:rFonts w:ascii="ＭＳ Ｐゴシック" w:eastAsia="ＭＳ Ｐゴシック" w:hAnsi="ＭＳ Ｐゴシック" w:cs="ＭＳ Ｐゴシック"/>
                <w:b/>
                <w:bCs/>
                <w:kern w:val="0"/>
                <w:sz w:val="24"/>
                <w:szCs w:val="24"/>
              </w:rPr>
              <w:lastRenderedPageBreak/>
              <w:t>観測項目</w:t>
            </w:r>
          </w:p>
        </w:tc>
        <w:tc>
          <w:tcPr>
            <w:tcW w:w="0" w:type="auto"/>
            <w:vAlign w:val="center"/>
            <w:hideMark/>
          </w:tcPr>
          <w:p w14:paraId="2DDC0D3F" w14:textId="77777777" w:rsidR="00AF5FC8" w:rsidRPr="00AF5FC8" w:rsidRDefault="00AF5FC8" w:rsidP="00AF5FC8">
            <w:pPr>
              <w:widowControl/>
              <w:jc w:val="center"/>
              <w:rPr>
                <w:rFonts w:ascii="ＭＳ Ｐゴシック" w:eastAsia="ＭＳ Ｐゴシック" w:hAnsi="ＭＳ Ｐゴシック" w:cs="ＭＳ Ｐゴシック"/>
                <w:b/>
                <w:bCs/>
                <w:kern w:val="0"/>
                <w:sz w:val="24"/>
                <w:szCs w:val="24"/>
              </w:rPr>
            </w:pPr>
            <w:r w:rsidRPr="00AF5FC8">
              <w:rPr>
                <w:rFonts w:ascii="ＭＳ Ｐゴシック" w:eastAsia="ＭＳ Ｐゴシック" w:hAnsi="ＭＳ Ｐゴシック" w:cs="ＭＳ Ｐゴシック"/>
                <w:b/>
                <w:bCs/>
                <w:kern w:val="0"/>
                <w:sz w:val="24"/>
                <w:szCs w:val="24"/>
              </w:rPr>
              <w:t>確認する意味</w:t>
            </w:r>
          </w:p>
        </w:tc>
      </w:tr>
      <w:tr w:rsidR="00AF5FC8" w:rsidRPr="00AF5FC8" w14:paraId="5F131A5C" w14:textId="77777777">
        <w:trPr>
          <w:tblCellSpacing w:w="15" w:type="dxa"/>
        </w:trPr>
        <w:tc>
          <w:tcPr>
            <w:tcW w:w="0" w:type="auto"/>
            <w:vAlign w:val="center"/>
            <w:hideMark/>
          </w:tcPr>
          <w:p w14:paraId="66F99DA7" w14:textId="77777777" w:rsidR="00AF5FC8" w:rsidRPr="00AF5FC8" w:rsidRDefault="00AF5FC8" w:rsidP="00AF5FC8">
            <w:pPr>
              <w:widowControl/>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太陽光からギ酸までの総合効率</w:t>
            </w:r>
          </w:p>
        </w:tc>
        <w:tc>
          <w:tcPr>
            <w:tcW w:w="0" w:type="auto"/>
            <w:vAlign w:val="center"/>
            <w:hideMark/>
          </w:tcPr>
          <w:p w14:paraId="1121F726" w14:textId="77777777" w:rsidR="00AF5FC8" w:rsidRPr="00AF5FC8" w:rsidRDefault="00AF5FC8" w:rsidP="00AF5FC8">
            <w:pPr>
              <w:widowControl/>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投入した光をどれだけ燃料にできるか</w:t>
            </w:r>
          </w:p>
        </w:tc>
      </w:tr>
      <w:tr w:rsidR="00AF5FC8" w:rsidRPr="00AF5FC8" w14:paraId="19905D24" w14:textId="77777777">
        <w:trPr>
          <w:tblCellSpacing w:w="15" w:type="dxa"/>
        </w:trPr>
        <w:tc>
          <w:tcPr>
            <w:tcW w:w="0" w:type="auto"/>
            <w:vAlign w:val="center"/>
            <w:hideMark/>
          </w:tcPr>
          <w:p w14:paraId="7AE7260B" w14:textId="77777777" w:rsidR="00AF5FC8" w:rsidRPr="00AF5FC8" w:rsidRDefault="00AF5FC8" w:rsidP="00AF5FC8">
            <w:pPr>
              <w:widowControl/>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ギ酸1kg当たりの製造費</w:t>
            </w:r>
          </w:p>
        </w:tc>
        <w:tc>
          <w:tcPr>
            <w:tcW w:w="0" w:type="auto"/>
            <w:vAlign w:val="center"/>
            <w:hideMark/>
          </w:tcPr>
          <w:p w14:paraId="10AB600C" w14:textId="77777777" w:rsidR="00AF5FC8" w:rsidRPr="00AF5FC8" w:rsidRDefault="00AF5FC8" w:rsidP="00AF5FC8">
            <w:pPr>
              <w:widowControl/>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既存燃料や水素に勝てるか</w:t>
            </w:r>
          </w:p>
        </w:tc>
      </w:tr>
      <w:tr w:rsidR="00AF5FC8" w:rsidRPr="00AF5FC8" w14:paraId="2F85037B" w14:textId="77777777">
        <w:trPr>
          <w:tblCellSpacing w:w="15" w:type="dxa"/>
        </w:trPr>
        <w:tc>
          <w:tcPr>
            <w:tcW w:w="0" w:type="auto"/>
            <w:vAlign w:val="center"/>
            <w:hideMark/>
          </w:tcPr>
          <w:p w14:paraId="5251EB12" w14:textId="77777777" w:rsidR="00AF5FC8" w:rsidRPr="00AF5FC8" w:rsidRDefault="00AF5FC8" w:rsidP="00AF5FC8">
            <w:pPr>
              <w:widowControl/>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触媒の寿命</w:t>
            </w:r>
          </w:p>
        </w:tc>
        <w:tc>
          <w:tcPr>
            <w:tcW w:w="0" w:type="auto"/>
            <w:vAlign w:val="center"/>
            <w:hideMark/>
          </w:tcPr>
          <w:p w14:paraId="2BB3E5D6" w14:textId="77777777" w:rsidR="00AF5FC8" w:rsidRPr="00AF5FC8" w:rsidRDefault="00AF5FC8" w:rsidP="00AF5FC8">
            <w:pPr>
              <w:widowControl/>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数年単位で連続使用できるか</w:t>
            </w:r>
          </w:p>
        </w:tc>
      </w:tr>
      <w:tr w:rsidR="00AF5FC8" w:rsidRPr="00AF5FC8" w14:paraId="7C0D3E95" w14:textId="77777777">
        <w:trPr>
          <w:tblCellSpacing w:w="15" w:type="dxa"/>
        </w:trPr>
        <w:tc>
          <w:tcPr>
            <w:tcW w:w="0" w:type="auto"/>
            <w:vAlign w:val="center"/>
            <w:hideMark/>
          </w:tcPr>
          <w:p w14:paraId="1CE35D21" w14:textId="77777777" w:rsidR="00AF5FC8" w:rsidRPr="00AF5FC8" w:rsidRDefault="00AF5FC8" w:rsidP="00AF5FC8">
            <w:pPr>
              <w:widowControl/>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CO₂の純度と回収費</w:t>
            </w:r>
          </w:p>
        </w:tc>
        <w:tc>
          <w:tcPr>
            <w:tcW w:w="0" w:type="auto"/>
            <w:vAlign w:val="center"/>
            <w:hideMark/>
          </w:tcPr>
          <w:p w14:paraId="59786D7D" w14:textId="77777777" w:rsidR="00AF5FC8" w:rsidRPr="00AF5FC8" w:rsidRDefault="00AF5FC8" w:rsidP="00AF5FC8">
            <w:pPr>
              <w:widowControl/>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空気中CO₂を安価に利用できるか</w:t>
            </w:r>
          </w:p>
        </w:tc>
      </w:tr>
      <w:tr w:rsidR="00AF5FC8" w:rsidRPr="00AF5FC8" w14:paraId="7C4D6F0D" w14:textId="77777777">
        <w:trPr>
          <w:tblCellSpacing w:w="15" w:type="dxa"/>
        </w:trPr>
        <w:tc>
          <w:tcPr>
            <w:tcW w:w="0" w:type="auto"/>
            <w:vAlign w:val="center"/>
            <w:hideMark/>
          </w:tcPr>
          <w:p w14:paraId="2326C2BB" w14:textId="77777777" w:rsidR="00AF5FC8" w:rsidRPr="00AF5FC8" w:rsidRDefault="00AF5FC8" w:rsidP="00AF5FC8">
            <w:pPr>
              <w:widowControl/>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装置の規模</w:t>
            </w:r>
          </w:p>
        </w:tc>
        <w:tc>
          <w:tcPr>
            <w:tcW w:w="0" w:type="auto"/>
            <w:vAlign w:val="center"/>
            <w:hideMark/>
          </w:tcPr>
          <w:p w14:paraId="2109494A" w14:textId="77777777" w:rsidR="00AF5FC8" w:rsidRPr="00AF5FC8" w:rsidRDefault="00AF5FC8" w:rsidP="00AF5FC8">
            <w:pPr>
              <w:widowControl/>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ジオラマから住宅・工場へ拡大できるか</w:t>
            </w:r>
          </w:p>
        </w:tc>
      </w:tr>
    </w:tbl>
    <w:p w14:paraId="41AA3764"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この5点が公開され、住宅一軒</w:t>
      </w:r>
      <w:proofErr w:type="gramStart"/>
      <w:r w:rsidRPr="00AF5FC8">
        <w:rPr>
          <w:rFonts w:ascii="ＭＳ Ｐゴシック" w:eastAsia="ＭＳ Ｐゴシック" w:hAnsi="ＭＳ Ｐゴシック" w:cs="ＭＳ Ｐゴシック"/>
          <w:kern w:val="0"/>
          <w:sz w:val="24"/>
          <w:szCs w:val="24"/>
        </w:rPr>
        <w:t>を</w:t>
      </w:r>
      <w:proofErr w:type="gramEnd"/>
      <w:r w:rsidRPr="00AF5FC8">
        <w:rPr>
          <w:rFonts w:ascii="ＭＳ Ｐゴシック" w:eastAsia="ＭＳ Ｐゴシック" w:hAnsi="ＭＳ Ｐゴシック" w:cs="ＭＳ Ｐゴシック"/>
          <w:kern w:val="0"/>
          <w:sz w:val="24"/>
          <w:szCs w:val="24"/>
        </w:rPr>
        <w:t>四季</w:t>
      </w:r>
      <w:proofErr w:type="gramStart"/>
      <w:r w:rsidRPr="00AF5FC8">
        <w:rPr>
          <w:rFonts w:ascii="ＭＳ Ｐゴシック" w:eastAsia="ＭＳ Ｐゴシック" w:hAnsi="ＭＳ Ｐゴシック" w:cs="ＭＳ Ｐゴシック"/>
          <w:kern w:val="0"/>
          <w:sz w:val="24"/>
          <w:szCs w:val="24"/>
        </w:rPr>
        <w:t>を</w:t>
      </w:r>
      <w:proofErr w:type="gramEnd"/>
      <w:r w:rsidRPr="00AF5FC8">
        <w:rPr>
          <w:rFonts w:ascii="ＭＳ Ｐゴシック" w:eastAsia="ＭＳ Ｐゴシック" w:hAnsi="ＭＳ Ｐゴシック" w:cs="ＭＳ Ｐゴシック"/>
          <w:kern w:val="0"/>
          <w:sz w:val="24"/>
          <w:szCs w:val="24"/>
        </w:rPr>
        <w:t>通して動かす実証ができれば、評価は一気に変わります。</w:t>
      </w:r>
    </w:p>
    <w:p w14:paraId="3A1BBFEF" w14:textId="77777777" w:rsidR="00AF5FC8" w:rsidRPr="00AF5FC8" w:rsidRDefault="00AF5FC8" w:rsidP="00AF5FC8">
      <w:pPr>
        <w:widowControl/>
        <w:spacing w:before="100" w:beforeAutospacing="1" w:after="100" w:afterAutospacing="1"/>
        <w:jc w:val="left"/>
        <w:outlineLvl w:val="1"/>
        <w:rPr>
          <w:rFonts w:ascii="ＭＳ Ｐゴシック" w:eastAsia="ＭＳ Ｐゴシック" w:hAnsi="ＭＳ Ｐゴシック" w:cs="ＭＳ Ｐゴシック"/>
          <w:b/>
          <w:bCs/>
          <w:kern w:val="0"/>
          <w:sz w:val="36"/>
          <w:szCs w:val="36"/>
        </w:rPr>
      </w:pPr>
      <w:r w:rsidRPr="00AF5FC8">
        <w:rPr>
          <w:rFonts w:ascii="ＭＳ Ｐゴシック" w:eastAsia="ＭＳ Ｐゴシック" w:hAnsi="ＭＳ Ｐゴシック" w:cs="ＭＳ Ｐゴシック"/>
          <w:b/>
          <w:bCs/>
          <w:kern w:val="0"/>
          <w:sz w:val="36"/>
          <w:szCs w:val="36"/>
        </w:rPr>
        <w:t>最終判定</w:t>
      </w:r>
    </w:p>
    <w:p w14:paraId="559F0E09"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これは「夢物語」ではありません。大阪公立大学は実際に査読論文を継続的に出しており、天尾教授は2026年に人工光合成分野の総説を権威ある『Chemical Reviews』にも発表しています。</w:t>
      </w:r>
      <w:hyperlink r:id="rId7" w:tgtFrame="_new" w:history="1">
        <w:r w:rsidRPr="00AF5FC8">
          <w:rPr>
            <w:rFonts w:ascii="ＭＳ Ｐゴシック" w:eastAsia="ＭＳ Ｐゴシック" w:hAnsi="ＭＳ Ｐゴシック" w:cs="ＭＳ Ｐゴシック"/>
            <w:color w:val="0000FF"/>
            <w:kern w:val="0"/>
            <w:sz w:val="24"/>
            <w:szCs w:val="24"/>
            <w:u w:val="single"/>
          </w:rPr>
          <w:t>研究成果一覧</w:t>
        </w:r>
      </w:hyperlink>
    </w:p>
    <w:p w14:paraId="51EA63C8"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しかし、現在はまだ、</w:t>
      </w:r>
    </w:p>
    <w:p w14:paraId="2802DACE"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b/>
          <w:bCs/>
          <w:kern w:val="0"/>
          <w:sz w:val="24"/>
          <w:szCs w:val="24"/>
        </w:rPr>
        <w:t>世界を変え得る優れた技術シーズが、屋外実証と社会実装の入口に到達した段階</w:t>
      </w:r>
    </w:p>
    <w:p w14:paraId="1090E0F0"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です。</w:t>
      </w:r>
    </w:p>
    <w:p w14:paraId="21121156"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私が最も期待するのは「各家庭の電気代ゼロ」よりも、</w:t>
      </w:r>
      <w:r w:rsidRPr="00AF5FC8">
        <w:rPr>
          <w:rFonts w:ascii="ＭＳ Ｐゴシック" w:eastAsia="ＭＳ Ｐゴシック" w:hAnsi="ＭＳ Ｐゴシック" w:cs="ＭＳ Ｐゴシック"/>
          <w:b/>
          <w:bCs/>
          <w:kern w:val="0"/>
          <w:sz w:val="24"/>
          <w:szCs w:val="24"/>
        </w:rPr>
        <w:t>太陽光の余剰電力をギ酸として長期間保存し、地域・工場・離島で循環利用する仕組み</w:t>
      </w:r>
      <w:r w:rsidRPr="00AF5FC8">
        <w:rPr>
          <w:rFonts w:ascii="ＭＳ Ｐゴシック" w:eastAsia="ＭＳ Ｐゴシック" w:hAnsi="ＭＳ Ｐゴシック" w:cs="ＭＳ Ｐゴシック"/>
          <w:kern w:val="0"/>
          <w:sz w:val="24"/>
          <w:szCs w:val="24"/>
        </w:rPr>
        <w:t>です。</w:t>
      </w:r>
    </w:p>
    <w:p w14:paraId="4D2FC1EB" w14:textId="77777777" w:rsidR="00AF5FC8" w:rsidRPr="00AF5FC8" w:rsidRDefault="00AF5FC8" w:rsidP="00AF5FC8">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AF5FC8">
        <w:rPr>
          <w:rFonts w:ascii="ＭＳ Ｐゴシック" w:eastAsia="ＭＳ Ｐゴシック" w:hAnsi="ＭＳ Ｐゴシック" w:cs="ＭＳ Ｐゴシック"/>
          <w:kern w:val="0"/>
          <w:sz w:val="24"/>
          <w:szCs w:val="24"/>
        </w:rPr>
        <w:t>そして、もう一つはCO₂から高価な化学原料を作る道です。こちらが先に採算化され、その利益と量産技術がエネルギー用途へ還流する――この順番が、現実には一番ありそうです。</w:t>
      </w:r>
    </w:p>
    <w:p w14:paraId="4188DAB9" w14:textId="77777777" w:rsidR="00F60978" w:rsidRPr="00AF5FC8" w:rsidRDefault="00F60978"/>
    <w:sectPr w:rsidR="00F60978" w:rsidRPr="00AF5FC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E11D6"/>
    <w:multiLevelType w:val="multilevel"/>
    <w:tmpl w:val="DB2A7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EA2F04"/>
    <w:multiLevelType w:val="multilevel"/>
    <w:tmpl w:val="EE283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091990"/>
    <w:multiLevelType w:val="multilevel"/>
    <w:tmpl w:val="D4EA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635301"/>
    <w:multiLevelType w:val="multilevel"/>
    <w:tmpl w:val="1E540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37162B"/>
    <w:multiLevelType w:val="multilevel"/>
    <w:tmpl w:val="414ED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224489">
    <w:abstractNumId w:val="3"/>
  </w:num>
  <w:num w:numId="2" w16cid:durableId="572129538">
    <w:abstractNumId w:val="4"/>
  </w:num>
  <w:num w:numId="3" w16cid:durableId="1400784954">
    <w:abstractNumId w:val="2"/>
  </w:num>
  <w:num w:numId="4" w16cid:durableId="2045330153">
    <w:abstractNumId w:val="1"/>
  </w:num>
  <w:num w:numId="5" w16cid:durableId="1517578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FC8"/>
    <w:rsid w:val="00530E3F"/>
    <w:rsid w:val="00AF5FC8"/>
    <w:rsid w:val="00D36EA3"/>
    <w:rsid w:val="00F609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918ADEA"/>
  <w15:chartTrackingRefBased/>
  <w15:docId w15:val="{C52D272D-AB5D-4D5C-AEC3-7452E0664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F5FC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F5FC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F5FC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F5FC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F5FC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F5FC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F5FC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F5FC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F5FC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F5FC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F5FC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F5FC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F5FC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F5FC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F5FC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F5FC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F5FC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F5FC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F5FC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F5F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5FC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F5FC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F5FC8"/>
    <w:pPr>
      <w:spacing w:before="160" w:after="160"/>
      <w:jc w:val="center"/>
    </w:pPr>
    <w:rPr>
      <w:i/>
      <w:iCs/>
      <w:color w:val="404040" w:themeColor="text1" w:themeTint="BF"/>
    </w:rPr>
  </w:style>
  <w:style w:type="character" w:customStyle="1" w:styleId="a8">
    <w:name w:val="引用文 (文字)"/>
    <w:basedOn w:val="a0"/>
    <w:link w:val="a7"/>
    <w:uiPriority w:val="29"/>
    <w:rsid w:val="00AF5FC8"/>
    <w:rPr>
      <w:i/>
      <w:iCs/>
      <w:color w:val="404040" w:themeColor="text1" w:themeTint="BF"/>
    </w:rPr>
  </w:style>
  <w:style w:type="paragraph" w:styleId="a9">
    <w:name w:val="List Paragraph"/>
    <w:basedOn w:val="a"/>
    <w:uiPriority w:val="34"/>
    <w:qFormat/>
    <w:rsid w:val="00AF5FC8"/>
    <w:pPr>
      <w:ind w:left="720"/>
      <w:contextualSpacing/>
    </w:pPr>
  </w:style>
  <w:style w:type="character" w:styleId="21">
    <w:name w:val="Intense Emphasis"/>
    <w:basedOn w:val="a0"/>
    <w:uiPriority w:val="21"/>
    <w:qFormat/>
    <w:rsid w:val="00AF5FC8"/>
    <w:rPr>
      <w:i/>
      <w:iCs/>
      <w:color w:val="2E74B5" w:themeColor="accent1" w:themeShade="BF"/>
    </w:rPr>
  </w:style>
  <w:style w:type="paragraph" w:styleId="22">
    <w:name w:val="Intense Quote"/>
    <w:basedOn w:val="a"/>
    <w:next w:val="a"/>
    <w:link w:val="23"/>
    <w:uiPriority w:val="30"/>
    <w:qFormat/>
    <w:rsid w:val="00AF5FC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AF5FC8"/>
    <w:rPr>
      <w:i/>
      <w:iCs/>
      <w:color w:val="2E74B5" w:themeColor="accent1" w:themeShade="BF"/>
    </w:rPr>
  </w:style>
  <w:style w:type="character" w:styleId="24">
    <w:name w:val="Intense Reference"/>
    <w:basedOn w:val="a0"/>
    <w:uiPriority w:val="32"/>
    <w:qFormat/>
    <w:rsid w:val="00AF5FC8"/>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mu.ac.jp/orp/biocatalyst-en/info/rrr_e_html/index.html?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siaresearchnews.com/content/advanced-artificial-photosynthesis-catalyst-uses-co2-more-efficiently-create-biodegradable?utm_source=chatgpt.com" TargetMode="External"/><Relationship Id="rId5" Type="http://schemas.openxmlformats.org/officeDocument/2006/relationships/hyperlink" Target="https://www.eurekalert.org/news-releases/1131391?utm_source=chatgpt.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2024</Words>
  <Characters>2111</Characters>
  <Application>Microsoft Office Word</Application>
  <DocSecurity>0</DocSecurity>
  <Lines>121</Lines>
  <Paragraphs>96</Paragraphs>
  <ScaleCrop>false</ScaleCrop>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Mickey.m.h</dc:creator>
  <cp:keywords/>
  <dc:description/>
  <cp:lastModifiedBy>Mickey.m.h</cp:lastModifiedBy>
  <cp:revision>1</cp:revision>
  <dcterms:created xsi:type="dcterms:W3CDTF">2026-09-17T14:53:00Z</dcterms:created>
  <dcterms:modified xsi:type="dcterms:W3CDTF">2026-09-17T14:55:00Z</dcterms:modified>
</cp:coreProperties>
</file>